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37" w:rsidRPr="003169F6" w:rsidRDefault="00DE2237" w:rsidP="00DE2237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bookmarkStart w:id="0" w:name="_GoBack"/>
      <w:bookmarkEnd w:id="0"/>
      <w:r w:rsidRPr="003169F6">
        <w:rPr>
          <w:rFonts w:ascii="Times New Roman CYR" w:eastAsia="Times New Roman" w:hAnsi="Times New Roman CYR" w:cs="Times New Roman"/>
          <w:sz w:val="20"/>
          <w:szCs w:val="20"/>
        </w:rPr>
        <w:t>Приложение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№ 2</w:t>
      </w:r>
    </w:p>
    <w:p w:rsidR="00DE2237" w:rsidRPr="003169F6" w:rsidRDefault="00DE2237" w:rsidP="00DE223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решению территориальной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избирательной</w:t>
      </w:r>
    </w:p>
    <w:p w:rsidR="00DE2237" w:rsidRPr="003169F6" w:rsidRDefault="00DE2237" w:rsidP="00DE223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Актанышского 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76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района 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Татарстан</w:t>
      </w:r>
    </w:p>
    <w:p w:rsidR="00DE2237" w:rsidRPr="003169F6" w:rsidRDefault="00DE2237" w:rsidP="00DE2237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от </w:t>
      </w:r>
      <w:r>
        <w:rPr>
          <w:rFonts w:ascii="Times New Roman CYR" w:eastAsia="Times New Roman" w:hAnsi="Times New Roman CYR" w:cs="Times New Roman"/>
          <w:sz w:val="20"/>
          <w:szCs w:val="20"/>
        </w:rPr>
        <w:t>11.04. 2018 г. №34</w:t>
      </w:r>
    </w:p>
    <w:p w:rsidR="00DE2237" w:rsidRDefault="00DE2237" w:rsidP="00DE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E2237" w:rsidRDefault="00DE2237" w:rsidP="00DE2237">
      <w:pPr>
        <w:pStyle w:val="ConsPlusNormal"/>
        <w:jc w:val="both"/>
      </w:pPr>
    </w:p>
    <w:p w:rsidR="00DE2237" w:rsidRPr="002276D5" w:rsidRDefault="00DE2237" w:rsidP="00DE2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E2237" w:rsidRPr="002276D5" w:rsidRDefault="00DE2237" w:rsidP="00DE22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ПРАВОМ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>
        <w:rPr>
          <w:rFonts w:ascii="Times New Roman" w:hAnsi="Times New Roman" w:cs="Times New Roman"/>
          <w:b/>
          <w:sz w:val="28"/>
          <w:szCs w:val="28"/>
        </w:rPr>
        <w:t>НОВЫХ СОСТАВОВ, ФОРМИРУЕМЫХ НА ТЕРРИТОРИИ АКТАНЫШСКОГО МУНИЦИПАЛЬНОГО РАЙОНА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DE2237" w:rsidRPr="001D6CEF" w:rsidRDefault="00DE2237" w:rsidP="00DE22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237" w:rsidRDefault="00DE2237" w:rsidP="00DE22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Pr="002276D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>ния членами участковых избирательных комиссий 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>
        <w:rPr>
          <w:rFonts w:ascii="Times New Roman" w:hAnsi="Times New Roman" w:cs="Times New Roman"/>
          <w:sz w:val="28"/>
          <w:szCs w:val="28"/>
        </w:rPr>
        <w:t xml:space="preserve">новых составов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>
        <w:rPr>
          <w:rFonts w:ascii="Times New Roman" w:hAnsi="Times New Roman" w:cs="Times New Roman"/>
          <w:sz w:val="28"/>
          <w:szCs w:val="28"/>
        </w:rPr>
        <w:t xml:space="preserve"> составов участковых избирательных комиссий) избирательных участков,</w:t>
      </w:r>
      <w:r w:rsidRPr="00AA7DF3">
        <w:t xml:space="preserve"> </w:t>
      </w:r>
      <w:r w:rsidRPr="00AA7DF3">
        <w:rPr>
          <w:rFonts w:ascii="Times New Roman" w:hAnsi="Times New Roman" w:cs="Times New Roman"/>
          <w:sz w:val="28"/>
          <w:szCs w:val="28"/>
        </w:rPr>
        <w:t>формируемых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Актанышского муниципального </w:t>
      </w:r>
      <w:r w:rsidRPr="00B71C3B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237" w:rsidRDefault="00DE2237" w:rsidP="00DE22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пр.Ленина</w:t>
      </w:r>
      <w:r w:rsidRPr="0015410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с.Актаныш, Актанышский район</w:t>
      </w:r>
      <w:r w:rsidRPr="00154104">
        <w:rPr>
          <w:rFonts w:ascii="Times New Roman" w:hAnsi="Times New Roman" w:cs="Times New Roman"/>
          <w:sz w:val="28"/>
          <w:szCs w:val="28"/>
        </w:rPr>
        <w:t>, Республика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тел.: </w:t>
      </w:r>
      <w:r>
        <w:rPr>
          <w:rFonts w:ascii="Times New Roman" w:hAnsi="Times New Roman" w:cs="Times New Roman"/>
          <w:sz w:val="28"/>
          <w:szCs w:val="28"/>
        </w:rPr>
        <w:t>3-23-82,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7.30 </w:t>
      </w:r>
      <w:r w:rsidRPr="0015410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>
        <w:rPr>
          <w:rFonts w:ascii="Times New Roman" w:hAnsi="Times New Roman" w:cs="Times New Roman"/>
          <w:sz w:val="28"/>
          <w:szCs w:val="28"/>
        </w:rPr>
        <w:t xml:space="preserve"> 11.30</w:t>
      </w:r>
      <w:r w:rsidRPr="00154104">
        <w:rPr>
          <w:rFonts w:ascii="Times New Roman" w:hAnsi="Times New Roman" w:cs="Times New Roman"/>
          <w:sz w:val="28"/>
          <w:szCs w:val="28"/>
        </w:rPr>
        <w:t xml:space="preserve">   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E2237" w:rsidRDefault="00DE2237" w:rsidP="00DE22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237" w:rsidRPr="00B9279B" w:rsidRDefault="00DE2237" w:rsidP="00DE223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</w:t>
      </w:r>
      <w:r w:rsidRPr="00B9279B">
        <w:rPr>
          <w:rFonts w:ascii="Times New Roman" w:hAnsi="Times New Roman" w:cs="Times New Roman"/>
          <w:i/>
          <w:sz w:val="28"/>
          <w:szCs w:val="28"/>
        </w:rPr>
        <w:lastRenderedPageBreak/>
        <w:t>вой избирательной комиссии, должна соответствовать требованиям, предъявляемым к членам избирательных комиссий,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DE2237" w:rsidRPr="00B9279B" w:rsidRDefault="00DE2237" w:rsidP="00DE223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237" w:rsidRDefault="00DE2237" w:rsidP="00DE22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омиссий) необходимо представить следующие документы:</w:t>
      </w:r>
    </w:p>
    <w:p w:rsidR="00DE2237" w:rsidRPr="00B9279B" w:rsidRDefault="00DE2237" w:rsidP="00DE223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237" w:rsidRPr="001D6CEF" w:rsidRDefault="00DE2237" w:rsidP="00DE223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DE2237" w:rsidRPr="001D6CEF" w:rsidRDefault="00DE2237" w:rsidP="00DE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DE2237" w:rsidRPr="001D6CEF" w:rsidRDefault="00DE2237" w:rsidP="00DE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DE2237" w:rsidRDefault="00DE2237" w:rsidP="00DE223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E2237" w:rsidRPr="001D6CEF" w:rsidRDefault="00DE2237" w:rsidP="00DE223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DE2237" w:rsidRPr="001D6CEF" w:rsidRDefault="00DE2237" w:rsidP="00DE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E2237" w:rsidRPr="001D6CEF" w:rsidRDefault="00DE2237" w:rsidP="00DE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состав избирательных комиссий, оформленное в соответствии с требованиями устава, либо решение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E2237" w:rsidRPr="001D6CEF" w:rsidRDefault="00DE2237" w:rsidP="00DE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DE2237" w:rsidRPr="001D6CEF" w:rsidRDefault="00DE2237" w:rsidP="00DE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237" w:rsidRPr="001D6CEF" w:rsidRDefault="00DE2237" w:rsidP="00DE2237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DE2237" w:rsidRPr="001D6CEF" w:rsidRDefault="00DE2237" w:rsidP="00DE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DE2237" w:rsidRPr="00B71C3B" w:rsidRDefault="00DE2237" w:rsidP="00DE223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DE2237" w:rsidRPr="001D6CEF" w:rsidRDefault="00DE2237" w:rsidP="00DE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E2237" w:rsidRPr="001D6CEF" w:rsidRDefault="00DE2237" w:rsidP="00DE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DE2237" w:rsidRPr="001D6CEF" w:rsidRDefault="00DE2237" w:rsidP="00DE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DE2237" w:rsidRPr="001D6CEF" w:rsidRDefault="00DE2237" w:rsidP="00DE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E2237" w:rsidRPr="001D6CEF" w:rsidRDefault="00DE2237" w:rsidP="00DE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E2237" w:rsidRPr="001D6CEF" w:rsidRDefault="00DE2237" w:rsidP="00DE223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DE2237" w:rsidRPr="001D6CEF" w:rsidRDefault="00DE2237" w:rsidP="00DE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237" w:rsidRPr="001D6CEF" w:rsidRDefault="00DE2237" w:rsidP="00DE2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E2237" w:rsidRPr="001D6CEF" w:rsidRDefault="00DE2237" w:rsidP="00DE22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2237" w:rsidRPr="00E930AF" w:rsidRDefault="00DE2237" w:rsidP="00DE22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  <w:r w:rsidRPr="00E9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237" w:rsidRDefault="00DE2237" w:rsidP="00DE2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DE2237" w:rsidRPr="00E930AF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</w:tcPr>
          <w:p w:rsidR="00DE2237" w:rsidRPr="00E930AF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DE2237" w:rsidRPr="00E930AF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E2237" w:rsidRPr="00AB03D2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3D2">
              <w:rPr>
                <w:rFonts w:ascii="Times New Roman" w:hAnsi="Times New Roman"/>
                <w:sz w:val="28"/>
                <w:szCs w:val="24"/>
              </w:rPr>
              <w:t>619</w:t>
            </w:r>
          </w:p>
        </w:tc>
        <w:tc>
          <w:tcPr>
            <w:tcW w:w="5381" w:type="dxa"/>
          </w:tcPr>
          <w:p w:rsidR="00DE2237" w:rsidRPr="00DA5A70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A70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E2237" w:rsidRPr="00AB03D2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3D2">
              <w:rPr>
                <w:rFonts w:ascii="Times New Roman" w:hAnsi="Times New Roman"/>
                <w:sz w:val="28"/>
                <w:szCs w:val="24"/>
              </w:rPr>
              <w:t>620</w:t>
            </w:r>
          </w:p>
        </w:tc>
        <w:tc>
          <w:tcPr>
            <w:tcW w:w="5381" w:type="dxa"/>
          </w:tcPr>
          <w:p w:rsidR="00DE2237" w:rsidRPr="00DA5A70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E2237" w:rsidRPr="00AB03D2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3D2">
              <w:rPr>
                <w:rFonts w:ascii="Times New Roman" w:hAnsi="Times New Roman"/>
                <w:sz w:val="28"/>
                <w:szCs w:val="24"/>
              </w:rPr>
              <w:t>621</w:t>
            </w:r>
          </w:p>
        </w:tc>
        <w:tc>
          <w:tcPr>
            <w:tcW w:w="5381" w:type="dxa"/>
          </w:tcPr>
          <w:p w:rsidR="00DE2237" w:rsidRPr="00DA5A70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A70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E2237" w:rsidRPr="00AB03D2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3D2">
              <w:rPr>
                <w:rFonts w:ascii="Times New Roman" w:hAnsi="Times New Roman"/>
                <w:sz w:val="28"/>
                <w:szCs w:val="24"/>
              </w:rPr>
              <w:t>622</w:t>
            </w:r>
          </w:p>
        </w:tc>
        <w:tc>
          <w:tcPr>
            <w:tcW w:w="5381" w:type="dxa"/>
          </w:tcPr>
          <w:p w:rsidR="00DE2237" w:rsidRPr="00DA5A70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A70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E2237" w:rsidRPr="00AB03D2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3D2">
              <w:rPr>
                <w:rFonts w:ascii="Times New Roman" w:hAnsi="Times New Roman"/>
                <w:sz w:val="28"/>
                <w:szCs w:val="24"/>
              </w:rPr>
              <w:t>623</w:t>
            </w:r>
          </w:p>
        </w:tc>
        <w:tc>
          <w:tcPr>
            <w:tcW w:w="5381" w:type="dxa"/>
          </w:tcPr>
          <w:p w:rsidR="00DE2237" w:rsidRPr="00DA5A70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A70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E2237" w:rsidRPr="00AB03D2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3D2">
              <w:rPr>
                <w:rFonts w:ascii="Times New Roman" w:hAnsi="Times New Roman"/>
                <w:sz w:val="28"/>
                <w:szCs w:val="24"/>
              </w:rPr>
              <w:t>624</w:t>
            </w:r>
          </w:p>
        </w:tc>
        <w:tc>
          <w:tcPr>
            <w:tcW w:w="5381" w:type="dxa"/>
          </w:tcPr>
          <w:p w:rsidR="00DE2237" w:rsidRPr="00DA5A70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A70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DE2237" w:rsidRPr="00AB03D2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3D2">
              <w:rPr>
                <w:rFonts w:ascii="Times New Roman" w:hAnsi="Times New Roman"/>
                <w:sz w:val="28"/>
                <w:szCs w:val="24"/>
              </w:rPr>
              <w:t>625</w:t>
            </w:r>
          </w:p>
        </w:tc>
        <w:tc>
          <w:tcPr>
            <w:tcW w:w="5381" w:type="dxa"/>
          </w:tcPr>
          <w:p w:rsidR="00DE2237" w:rsidRPr="00DA5A70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A70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DE2237" w:rsidRPr="00AB03D2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3D2">
              <w:rPr>
                <w:rFonts w:ascii="Times New Roman" w:hAnsi="Times New Roman"/>
                <w:sz w:val="28"/>
                <w:szCs w:val="24"/>
              </w:rPr>
              <w:t>626</w:t>
            </w:r>
          </w:p>
        </w:tc>
        <w:tc>
          <w:tcPr>
            <w:tcW w:w="5381" w:type="dxa"/>
          </w:tcPr>
          <w:p w:rsidR="00DE2237" w:rsidRPr="00DA5A70" w:rsidRDefault="00DE2237" w:rsidP="001B7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A70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2237" w:rsidTr="001B7833">
        <w:tc>
          <w:tcPr>
            <w:tcW w:w="704" w:type="dxa"/>
          </w:tcPr>
          <w:p w:rsidR="00DE2237" w:rsidRDefault="00DE2237" w:rsidP="001B78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5381" w:type="dxa"/>
          </w:tcPr>
          <w:p w:rsidR="00DE2237" w:rsidRDefault="00DE2237" w:rsidP="001B78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E2237" w:rsidRPr="001D6CEF" w:rsidRDefault="00DE2237" w:rsidP="00DE2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237" w:rsidRPr="001D6CEF" w:rsidRDefault="00DE2237" w:rsidP="00DE22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Актанышского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участковых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избирательных комиссий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в 14 </w:t>
      </w:r>
      <w:r w:rsidRPr="001D6CEF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D6CE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«28 »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2018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 w:cs="Times New Roman"/>
          <w:sz w:val="28"/>
          <w:szCs w:val="28"/>
        </w:rPr>
        <w:t>пр.Ленина, д.17, с.Актаныш, Актанышский район, Республика </w:t>
      </w:r>
      <w:r w:rsidRPr="001D6CEF"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E2237" w:rsidTr="001B7833">
        <w:tc>
          <w:tcPr>
            <w:tcW w:w="4696" w:type="dxa"/>
          </w:tcPr>
          <w:p w:rsidR="00DE2237" w:rsidRDefault="00DE2237" w:rsidP="001B78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237" w:rsidRDefault="00DE2237" w:rsidP="001B78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11  »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г.        </w:t>
            </w:r>
          </w:p>
        </w:tc>
        <w:tc>
          <w:tcPr>
            <w:tcW w:w="4659" w:type="dxa"/>
          </w:tcPr>
          <w:p w:rsidR="00DE2237" w:rsidRDefault="00DE2237" w:rsidP="001B78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237" w:rsidRPr="00B16335" w:rsidRDefault="00DE2237" w:rsidP="00DE2237">
      <w:pPr>
        <w:rPr>
          <w:rFonts w:ascii="Times New Roman" w:hAnsi="Times New Roman" w:cs="Times New Roman"/>
          <w:sz w:val="20"/>
          <w:szCs w:val="20"/>
        </w:rPr>
      </w:pPr>
      <w:r w:rsidRPr="00B16335">
        <w:rPr>
          <w:rFonts w:ascii="Times New Roman" w:hAnsi="Times New Roman"/>
          <w:i/>
          <w:sz w:val="20"/>
          <w:szCs w:val="20"/>
        </w:rPr>
        <w:t xml:space="preserve">Территориальная избирательная комиссия </w:t>
      </w:r>
      <w:r>
        <w:rPr>
          <w:rFonts w:ascii="Times New Roman" w:hAnsi="Times New Roman"/>
          <w:i/>
          <w:sz w:val="20"/>
          <w:szCs w:val="20"/>
        </w:rPr>
        <w:t xml:space="preserve">Актанышского района </w:t>
      </w:r>
      <w:r w:rsidRPr="00B16335">
        <w:rPr>
          <w:rFonts w:ascii="Times New Roman" w:hAnsi="Times New Roman"/>
          <w:i/>
          <w:sz w:val="20"/>
          <w:szCs w:val="20"/>
        </w:rPr>
        <w:t>Республики Татарстан</w:t>
      </w:r>
    </w:p>
    <w:p w:rsidR="00CC0F6D" w:rsidRDefault="00CC0F6D"/>
    <w:sectPr w:rsidR="00CC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37"/>
    <w:rsid w:val="0070614A"/>
    <w:rsid w:val="00CC0F6D"/>
    <w:rsid w:val="00DE2237"/>
    <w:rsid w:val="00E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B1213-CDF9-47A7-8D1B-E526317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37"/>
    <w:rPr>
      <w:rFonts w:asciiTheme="minorHAnsi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23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E2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2018-04-12T11:48:00Z</dcterms:created>
  <dcterms:modified xsi:type="dcterms:W3CDTF">2018-04-12T11:48:00Z</dcterms:modified>
</cp:coreProperties>
</file>