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3169F6" w:rsidRDefault="00A74685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sz w:val="20"/>
          <w:szCs w:val="20"/>
        </w:rPr>
        <w:t>П</w:t>
      </w:r>
      <w:r w:rsidR="00D96BC4" w:rsidRPr="003169F6">
        <w:rPr>
          <w:rFonts w:ascii="Times New Roman CYR" w:eastAsia="Times New Roman" w:hAnsi="Times New Roman CYR" w:cs="Times New Roman"/>
          <w:sz w:val="20"/>
          <w:szCs w:val="20"/>
        </w:rPr>
        <w:t>риложение</w:t>
      </w:r>
      <w:r w:rsidR="00D96BC4"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 w:rsidR="009167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Пестречинского </w:t>
      </w:r>
      <w:r w:rsidR="008812BC"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района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9B5EF2">
        <w:rPr>
          <w:rFonts w:ascii="Times New Roman CYR" w:eastAsia="Times New Roman" w:hAnsi="Times New Roman CYR" w:cs="Times New Roman"/>
          <w:sz w:val="20"/>
          <w:szCs w:val="20"/>
        </w:rPr>
        <w:t xml:space="preserve">11 апреля </w:t>
      </w:r>
      <w:r w:rsidR="002276D5">
        <w:rPr>
          <w:rFonts w:ascii="Times New Roman CYR" w:eastAsia="Times New Roman" w:hAnsi="Times New Roman CYR" w:cs="Times New Roman"/>
          <w:sz w:val="20"/>
          <w:szCs w:val="20"/>
        </w:rPr>
        <w:t xml:space="preserve"> 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 w:rsidR="009B5EF2">
        <w:rPr>
          <w:rFonts w:ascii="Times New Roman CYR" w:eastAsia="Times New Roman" w:hAnsi="Times New Roman CYR" w:cs="Times New Roman"/>
          <w:sz w:val="20"/>
          <w:szCs w:val="20"/>
        </w:rPr>
        <w:t>350</w:t>
      </w:r>
    </w:p>
    <w:p w:rsidR="008511AB" w:rsidRDefault="008511AB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6E94" w:rsidRDefault="007D6E94" w:rsidP="007D6E94">
      <w:pPr>
        <w:pStyle w:val="ConsPlusNormal"/>
        <w:jc w:val="both"/>
      </w:pP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16738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AA7DF3"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916738">
        <w:rPr>
          <w:rFonts w:ascii="Times New Roman" w:hAnsi="Times New Roman" w:cs="Times New Roman"/>
          <w:b/>
          <w:sz w:val="28"/>
          <w:szCs w:val="28"/>
        </w:rPr>
        <w:t xml:space="preserve">ПЕСТРЕЧИНСКОГО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6BC4" w:rsidRPr="002276D5" w:rsidRDefault="00540B41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="00D96BC4"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16738">
        <w:rPr>
          <w:rFonts w:ascii="Times New Roman" w:hAnsi="Times New Roman" w:cs="Times New Roman"/>
          <w:sz w:val="28"/>
          <w:szCs w:val="28"/>
        </w:rPr>
        <w:t xml:space="preserve">Пестречинского </w:t>
      </w:r>
      <w:r w:rsidR="002276D5" w:rsidRPr="002276D5">
        <w:rPr>
          <w:rFonts w:ascii="Times New Roman" w:hAnsi="Times New Roman" w:cs="Times New Roman"/>
          <w:sz w:val="28"/>
          <w:szCs w:val="28"/>
        </w:rPr>
        <w:t>района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1701">
        <w:rPr>
          <w:rFonts w:ascii="Times New Roman" w:hAnsi="Times New Roman" w:cs="Times New Roman"/>
          <w:sz w:val="28"/>
          <w:szCs w:val="28"/>
        </w:rPr>
        <w:t>Пестречинского</w:t>
      </w:r>
      <w:r w:rsidR="00B71C3B"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916738">
        <w:rPr>
          <w:rFonts w:ascii="Times New Roman" w:hAnsi="Times New Roman" w:cs="Times New Roman"/>
          <w:sz w:val="28"/>
          <w:szCs w:val="28"/>
        </w:rPr>
        <w:t>Советская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д.</w:t>
      </w:r>
      <w:r w:rsidR="00916738">
        <w:rPr>
          <w:rFonts w:ascii="Times New Roman" w:hAnsi="Times New Roman" w:cs="Times New Roman"/>
          <w:sz w:val="28"/>
          <w:szCs w:val="28"/>
        </w:rPr>
        <w:t>18</w:t>
      </w:r>
      <w:r w:rsidR="00A708E3" w:rsidRPr="00154104">
        <w:rPr>
          <w:rFonts w:ascii="Times New Roman" w:hAnsi="Times New Roman" w:cs="Times New Roman"/>
          <w:sz w:val="28"/>
          <w:szCs w:val="28"/>
        </w:rPr>
        <w:t>,</w:t>
      </w:r>
      <w:r w:rsidR="00916738">
        <w:rPr>
          <w:rFonts w:ascii="Times New Roman" w:hAnsi="Times New Roman" w:cs="Times New Roman"/>
          <w:sz w:val="28"/>
          <w:szCs w:val="28"/>
        </w:rPr>
        <w:t xml:space="preserve"> Пестречинск</w:t>
      </w:r>
      <w:r w:rsidR="009B5EF2">
        <w:rPr>
          <w:rFonts w:ascii="Times New Roman" w:hAnsi="Times New Roman" w:cs="Times New Roman"/>
          <w:sz w:val="28"/>
          <w:szCs w:val="28"/>
        </w:rPr>
        <w:t>и</w:t>
      </w:r>
      <w:r w:rsidR="00916738">
        <w:rPr>
          <w:rFonts w:ascii="Times New Roman" w:hAnsi="Times New Roman" w:cs="Times New Roman"/>
          <w:sz w:val="28"/>
          <w:szCs w:val="28"/>
        </w:rPr>
        <w:t>й</w:t>
      </w:r>
      <w:r w:rsidR="00FB02A5">
        <w:rPr>
          <w:rFonts w:ascii="Times New Roman" w:hAnsi="Times New Roman" w:cs="Times New Roman"/>
          <w:sz w:val="28"/>
          <w:szCs w:val="28"/>
        </w:rPr>
        <w:t>район</w:t>
      </w:r>
      <w:r w:rsidR="00916738">
        <w:rPr>
          <w:rFonts w:ascii="Times New Roman" w:hAnsi="Times New Roman" w:cs="Times New Roman"/>
          <w:sz w:val="28"/>
          <w:szCs w:val="28"/>
        </w:rPr>
        <w:t>,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916738">
        <w:rPr>
          <w:rFonts w:ascii="Times New Roman" w:hAnsi="Times New Roman" w:cs="Times New Roman"/>
          <w:sz w:val="28"/>
          <w:szCs w:val="28"/>
        </w:rPr>
        <w:t>3-01-16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916738">
        <w:rPr>
          <w:rFonts w:ascii="Times New Roman" w:hAnsi="Times New Roman" w:cs="Times New Roman"/>
          <w:sz w:val="28"/>
          <w:szCs w:val="28"/>
        </w:rPr>
        <w:t xml:space="preserve">8.00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8370D0" w:rsidRPr="00154104">
        <w:rPr>
          <w:rFonts w:ascii="Times New Roman" w:hAnsi="Times New Roman" w:cs="Times New Roman"/>
          <w:sz w:val="28"/>
          <w:szCs w:val="28"/>
        </w:rPr>
        <w:t>о</w:t>
      </w:r>
      <w:r w:rsidR="00916738">
        <w:rPr>
          <w:rFonts w:ascii="Times New Roman" w:hAnsi="Times New Roman" w:cs="Times New Roman"/>
          <w:sz w:val="28"/>
          <w:szCs w:val="28"/>
        </w:rPr>
        <w:t xml:space="preserve"> 17.00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916738">
        <w:rPr>
          <w:rFonts w:ascii="Times New Roman" w:hAnsi="Times New Roman" w:cs="Times New Roman"/>
          <w:sz w:val="28"/>
          <w:szCs w:val="28"/>
        </w:rPr>
        <w:t xml:space="preserve"> 12.00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  до </w:t>
      </w:r>
      <w:r w:rsidR="00916738">
        <w:rPr>
          <w:rFonts w:ascii="Times New Roman" w:hAnsi="Times New Roman" w:cs="Times New Roman"/>
          <w:sz w:val="28"/>
          <w:szCs w:val="28"/>
        </w:rPr>
        <w:t>13.00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B71C3B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57" w:rsidRPr="00B9279B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B71C3B" w:rsidRPr="00B9279B">
        <w:rPr>
          <w:rFonts w:ascii="Times New Roman" w:hAnsi="Times New Roman" w:cs="Times New Roman"/>
          <w:i/>
          <w:sz w:val="28"/>
          <w:szCs w:val="28"/>
        </w:rPr>
        <w:t>избирательных комиссий,</w:t>
      </w:r>
      <w:r w:rsidR="00B71C3B"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 статьей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>.</w:t>
      </w:r>
    </w:p>
    <w:p w:rsidR="008370D0" w:rsidRPr="00B9279B" w:rsidRDefault="008370D0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916738" w:rsidRDefault="00916738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911" w:rsidRDefault="00D90911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934" w:rsidRPr="00B9279B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политических партий, их региональных отделений, иных структурных подразделений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D96BC4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3D50D8" w:rsidRDefault="003D50D8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0D8" w:rsidRDefault="003D50D8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0D8" w:rsidRPr="001D6CEF" w:rsidRDefault="003D50D8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B71C3B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Кроме того, субъектами права внесения кандидатур 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951E4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005"/>
        <w:gridCol w:w="5381"/>
      </w:tblGrid>
      <w:tr w:rsidR="008370D0" w:rsidTr="00916738">
        <w:tc>
          <w:tcPr>
            <w:tcW w:w="959" w:type="dxa"/>
          </w:tcPr>
          <w:p w:rsidR="008370D0" w:rsidRDefault="008370D0" w:rsidP="00D96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B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5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2385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2250" w:rsidTr="00916738">
        <w:tc>
          <w:tcPr>
            <w:tcW w:w="959" w:type="dxa"/>
          </w:tcPr>
          <w:p w:rsidR="00CC2250" w:rsidRDefault="00CC2250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C2250" w:rsidRPr="00E930AF" w:rsidRDefault="00CC225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</w:p>
        </w:tc>
        <w:tc>
          <w:tcPr>
            <w:tcW w:w="5381" w:type="dxa"/>
          </w:tcPr>
          <w:p w:rsidR="00CC2250" w:rsidRPr="00A01701" w:rsidRDefault="00CC2250" w:rsidP="0022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2409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31E" w:rsidTr="00916738">
        <w:tc>
          <w:tcPr>
            <w:tcW w:w="959" w:type="dxa"/>
          </w:tcPr>
          <w:p w:rsidR="0062531E" w:rsidRDefault="0062531E" w:rsidP="0091673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2531E" w:rsidRPr="00E930AF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5381" w:type="dxa"/>
          </w:tcPr>
          <w:p w:rsidR="0062531E" w:rsidRPr="00A01701" w:rsidRDefault="0062531E" w:rsidP="00F1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16738">
        <w:rPr>
          <w:rFonts w:ascii="Times New Roman" w:hAnsi="Times New Roman" w:cs="Times New Roman"/>
          <w:sz w:val="28"/>
          <w:szCs w:val="28"/>
        </w:rPr>
        <w:t>Пестреч</w:t>
      </w:r>
      <w:r w:rsidR="00366033">
        <w:rPr>
          <w:rFonts w:ascii="Times New Roman" w:hAnsi="Times New Roman" w:cs="Times New Roman"/>
          <w:sz w:val="28"/>
          <w:szCs w:val="28"/>
        </w:rPr>
        <w:t>и</w:t>
      </w:r>
      <w:r w:rsidR="00916738">
        <w:rPr>
          <w:rFonts w:ascii="Times New Roman" w:hAnsi="Times New Roman" w:cs="Times New Roman"/>
          <w:sz w:val="28"/>
          <w:szCs w:val="28"/>
        </w:rPr>
        <w:t>нского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избирательныхкомиссий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3D50D8">
        <w:rPr>
          <w:rFonts w:ascii="Times New Roman" w:hAnsi="Times New Roman" w:cs="Times New Roman"/>
          <w:sz w:val="28"/>
          <w:szCs w:val="28"/>
        </w:rPr>
        <w:t xml:space="preserve"> срок не позднее «15» июня 2018 года </w:t>
      </w:r>
      <w:r w:rsidRPr="001D6CE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D3B54">
        <w:rPr>
          <w:rFonts w:ascii="Times New Roman" w:hAnsi="Times New Roman" w:cs="Times New Roman"/>
          <w:sz w:val="28"/>
          <w:szCs w:val="28"/>
        </w:rPr>
        <w:t>ул</w:t>
      </w:r>
      <w:r w:rsidR="00916738">
        <w:rPr>
          <w:rFonts w:ascii="Times New Roman" w:hAnsi="Times New Roman" w:cs="Times New Roman"/>
          <w:sz w:val="28"/>
          <w:szCs w:val="28"/>
        </w:rPr>
        <w:t>. 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B54">
        <w:rPr>
          <w:rFonts w:ascii="Times New Roman" w:hAnsi="Times New Roman" w:cs="Times New Roman"/>
          <w:sz w:val="28"/>
          <w:szCs w:val="28"/>
        </w:rPr>
        <w:t xml:space="preserve"> д.</w:t>
      </w:r>
      <w:r w:rsidR="00916738">
        <w:rPr>
          <w:rFonts w:ascii="Times New Roman" w:hAnsi="Times New Roman" w:cs="Times New Roman"/>
          <w:sz w:val="28"/>
          <w:szCs w:val="28"/>
        </w:rPr>
        <w:t>18</w:t>
      </w:r>
      <w:r w:rsidR="001D3B54">
        <w:rPr>
          <w:rFonts w:ascii="Times New Roman" w:hAnsi="Times New Roman" w:cs="Times New Roman"/>
          <w:sz w:val="28"/>
          <w:szCs w:val="28"/>
        </w:rPr>
        <w:t>,</w:t>
      </w:r>
      <w:r w:rsidR="00916738">
        <w:rPr>
          <w:rFonts w:ascii="Times New Roman" w:hAnsi="Times New Roman" w:cs="Times New Roman"/>
          <w:sz w:val="28"/>
          <w:szCs w:val="28"/>
        </w:rPr>
        <w:t xml:space="preserve"> Пестречинский</w:t>
      </w:r>
      <w:r w:rsidR="001D3B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3B54">
        <w:rPr>
          <w:rFonts w:ascii="Times New Roman" w:hAnsi="Times New Roman" w:cs="Times New Roman"/>
          <w:sz w:val="28"/>
          <w:szCs w:val="28"/>
        </w:rPr>
        <w:t>Республика </w:t>
      </w:r>
      <w:r w:rsidR="001D3B54" w:rsidRPr="001D6CEF">
        <w:rPr>
          <w:rFonts w:ascii="Times New Roman" w:hAnsi="Times New Roman" w:cs="Times New Roman"/>
          <w:sz w:val="28"/>
          <w:szCs w:val="28"/>
        </w:rPr>
        <w:t>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916738" w:rsidRDefault="00916738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738" w:rsidRPr="001D6CEF" w:rsidRDefault="00916738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Tr="00B91AFA">
        <w:tc>
          <w:tcPr>
            <w:tcW w:w="4696" w:type="dxa"/>
          </w:tcPr>
          <w:p w:rsidR="00916738" w:rsidRDefault="00D96BC4" w:rsidP="0092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0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0D8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7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</w:t>
            </w:r>
          </w:p>
          <w:p w:rsidR="00D96BC4" w:rsidRDefault="00D96BC4" w:rsidP="0092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D96BC4" w:rsidRDefault="00D96BC4" w:rsidP="009218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1CF" w:rsidRPr="00B16335" w:rsidRDefault="00D96BC4" w:rsidP="00B16335">
      <w:pPr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 w:rsidR="00916738">
        <w:rPr>
          <w:rFonts w:ascii="Times New Roman" w:hAnsi="Times New Roman"/>
          <w:i/>
          <w:sz w:val="20"/>
          <w:szCs w:val="20"/>
        </w:rPr>
        <w:t xml:space="preserve">Пестречинского </w:t>
      </w:r>
      <w:r w:rsidR="00541525">
        <w:rPr>
          <w:rFonts w:ascii="Times New Roman" w:hAnsi="Times New Roman"/>
          <w:i/>
          <w:sz w:val="20"/>
          <w:szCs w:val="20"/>
        </w:rPr>
        <w:t xml:space="preserve"> района</w:t>
      </w:r>
      <w:r w:rsidRPr="00B16335">
        <w:rPr>
          <w:rFonts w:ascii="Times New Roman" w:hAnsi="Times New Roman"/>
          <w:i/>
          <w:sz w:val="20"/>
          <w:szCs w:val="20"/>
        </w:rPr>
        <w:t xml:space="preserve"> Республики Татарстан</w:t>
      </w:r>
    </w:p>
    <w:sectPr w:rsidR="00A771CF" w:rsidRPr="00B16335" w:rsidSect="000C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FB" w:rsidRDefault="003F5EFB" w:rsidP="00244485">
      <w:pPr>
        <w:spacing w:after="0" w:line="240" w:lineRule="auto"/>
      </w:pPr>
      <w:r>
        <w:separator/>
      </w:r>
    </w:p>
  </w:endnote>
  <w:endnote w:type="continuationSeparator" w:id="0">
    <w:p w:rsidR="003F5EFB" w:rsidRDefault="003F5EFB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FB" w:rsidRDefault="003F5EFB" w:rsidP="00244485">
      <w:pPr>
        <w:spacing w:after="0" w:line="240" w:lineRule="auto"/>
      </w:pPr>
      <w:r>
        <w:separator/>
      </w:r>
    </w:p>
  </w:footnote>
  <w:footnote w:type="continuationSeparator" w:id="0">
    <w:p w:rsidR="003F5EFB" w:rsidRDefault="003F5EFB" w:rsidP="0024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635ED"/>
    <w:multiLevelType w:val="hybridMultilevel"/>
    <w:tmpl w:val="0522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1200"/>
    <w:rsid w:val="00002A79"/>
    <w:rsid w:val="0000667B"/>
    <w:rsid w:val="00006FD9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302C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C47E5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0F7B52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2E56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5F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319C"/>
    <w:rsid w:val="00224EBE"/>
    <w:rsid w:val="002268D3"/>
    <w:rsid w:val="00226C2C"/>
    <w:rsid w:val="002275C6"/>
    <w:rsid w:val="002276D5"/>
    <w:rsid w:val="00227794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4BA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033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55E0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BB1"/>
    <w:rsid w:val="003D0C8F"/>
    <w:rsid w:val="003D0D1B"/>
    <w:rsid w:val="003D1669"/>
    <w:rsid w:val="003D3250"/>
    <w:rsid w:val="003D3B2B"/>
    <w:rsid w:val="003D50D8"/>
    <w:rsid w:val="003E188B"/>
    <w:rsid w:val="003E1FE4"/>
    <w:rsid w:val="003E4132"/>
    <w:rsid w:val="003E6C09"/>
    <w:rsid w:val="003F329E"/>
    <w:rsid w:val="003F366B"/>
    <w:rsid w:val="003F5C6D"/>
    <w:rsid w:val="003F5EFB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66EF0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0171F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36360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31E"/>
    <w:rsid w:val="00625B23"/>
    <w:rsid w:val="006332BB"/>
    <w:rsid w:val="00635EFE"/>
    <w:rsid w:val="006375E4"/>
    <w:rsid w:val="00637F2A"/>
    <w:rsid w:val="00644181"/>
    <w:rsid w:val="00644B9E"/>
    <w:rsid w:val="00652BD7"/>
    <w:rsid w:val="0065397E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6128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3AF"/>
    <w:rsid w:val="008E570E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6738"/>
    <w:rsid w:val="0091710B"/>
    <w:rsid w:val="00921246"/>
    <w:rsid w:val="009230B4"/>
    <w:rsid w:val="00925F47"/>
    <w:rsid w:val="0092641F"/>
    <w:rsid w:val="0093325C"/>
    <w:rsid w:val="00934A32"/>
    <w:rsid w:val="0093586B"/>
    <w:rsid w:val="00936E98"/>
    <w:rsid w:val="00937262"/>
    <w:rsid w:val="009416A7"/>
    <w:rsid w:val="009510B5"/>
    <w:rsid w:val="009513E8"/>
    <w:rsid w:val="00951E43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5EF2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01701"/>
    <w:rsid w:val="00A1279F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4685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1A7D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548F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1F2C"/>
    <w:rsid w:val="00C62FFB"/>
    <w:rsid w:val="00C65C63"/>
    <w:rsid w:val="00C6742C"/>
    <w:rsid w:val="00C67C22"/>
    <w:rsid w:val="00C67F57"/>
    <w:rsid w:val="00C70351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2250"/>
    <w:rsid w:val="00CC3136"/>
    <w:rsid w:val="00CC5011"/>
    <w:rsid w:val="00CC6AA5"/>
    <w:rsid w:val="00CD14D3"/>
    <w:rsid w:val="00CD3033"/>
    <w:rsid w:val="00CD304C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175E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0911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00AA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D7FB7"/>
    <w:rsid w:val="00FE3EE3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A43A-F026-4D85-81EA-FABED97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AF65-32B7-43C9-9607-483ACEBC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2018-04-12T13:01:00Z</cp:lastPrinted>
  <dcterms:created xsi:type="dcterms:W3CDTF">2018-04-12T13:44:00Z</dcterms:created>
  <dcterms:modified xsi:type="dcterms:W3CDTF">2018-04-12T13:44:00Z</dcterms:modified>
</cp:coreProperties>
</file>