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3A" w:rsidRPr="00CB4A0E" w:rsidRDefault="001C7B3A" w:rsidP="00CB4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A0E">
        <w:rPr>
          <w:rFonts w:ascii="Times New Roman" w:hAnsi="Times New Roman"/>
          <w:b/>
          <w:sz w:val="28"/>
          <w:szCs w:val="28"/>
        </w:rPr>
        <w:t>Информация</w:t>
      </w:r>
    </w:p>
    <w:p w:rsidR="001C7B3A" w:rsidRPr="00273153" w:rsidRDefault="001C7B3A" w:rsidP="00CB4A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3153">
        <w:rPr>
          <w:rFonts w:ascii="Times New Roman" w:hAnsi="Times New Roman"/>
          <w:sz w:val="28"/>
          <w:szCs w:val="28"/>
        </w:rPr>
        <w:t>о выполнении Сводного плана основных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Республике Татарстан</w:t>
      </w:r>
      <w:r w:rsidR="00273153" w:rsidRPr="00273153">
        <w:rPr>
          <w:rFonts w:ascii="Times New Roman" w:hAnsi="Times New Roman"/>
          <w:sz w:val="28"/>
          <w:szCs w:val="28"/>
        </w:rPr>
        <w:t xml:space="preserve"> </w:t>
      </w:r>
      <w:r w:rsidRPr="00273153">
        <w:rPr>
          <w:rFonts w:ascii="Times New Roman" w:hAnsi="Times New Roman"/>
          <w:sz w:val="28"/>
          <w:szCs w:val="28"/>
        </w:rPr>
        <w:t xml:space="preserve">за 2018 </w:t>
      </w:r>
      <w:r w:rsidR="00273153" w:rsidRPr="00273153">
        <w:rPr>
          <w:rFonts w:ascii="Times New Roman" w:hAnsi="Times New Roman"/>
          <w:sz w:val="28"/>
          <w:szCs w:val="28"/>
        </w:rPr>
        <w:t>г.</w:t>
      </w:r>
    </w:p>
    <w:p w:rsidR="000B78BA" w:rsidRPr="00CB4A0E" w:rsidRDefault="000B78BA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20F" w:rsidRDefault="00BC520F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Во исполнение постановления Центральной избирательной комиссии Республики Татарстан </w:t>
      </w:r>
      <w:r w:rsidR="00F42D1C">
        <w:rPr>
          <w:rFonts w:ascii="Times New Roman" w:hAnsi="Times New Roman"/>
          <w:sz w:val="28"/>
          <w:szCs w:val="28"/>
        </w:rPr>
        <w:t xml:space="preserve">(далее также – ЦИК Республики Татарстан)                               </w:t>
      </w:r>
      <w:r w:rsidRPr="00CB4A0E">
        <w:rPr>
          <w:rFonts w:ascii="Times New Roman" w:hAnsi="Times New Roman"/>
          <w:sz w:val="28"/>
          <w:szCs w:val="28"/>
        </w:rPr>
        <w:t>«О Сводном плане основных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Республике Татарстан на 2018 год» №</w:t>
      </w:r>
      <w:r w:rsidR="00685844" w:rsidRPr="00CB4A0E">
        <w:rPr>
          <w:rFonts w:ascii="Times New Roman" w:hAnsi="Times New Roman"/>
          <w:sz w:val="28"/>
          <w:szCs w:val="28"/>
        </w:rPr>
        <w:t xml:space="preserve"> 12/110 от 19.01.2018 </w:t>
      </w:r>
      <w:r w:rsidRPr="00CB4A0E">
        <w:rPr>
          <w:rFonts w:ascii="Times New Roman" w:hAnsi="Times New Roman"/>
          <w:sz w:val="28"/>
          <w:szCs w:val="28"/>
        </w:rPr>
        <w:t>Центральной избирательной комиссией Республики Татарстан в отчетный период проведены следующие мероприятия по направлениям.</w:t>
      </w:r>
    </w:p>
    <w:p w:rsidR="00CB4A0E" w:rsidRPr="00CB4A0E" w:rsidRDefault="00CB4A0E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AE4" w:rsidRPr="00CB4A0E" w:rsidRDefault="00685844" w:rsidP="00CB4A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4A0E">
        <w:rPr>
          <w:rFonts w:ascii="Times New Roman" w:hAnsi="Times New Roman"/>
          <w:b/>
          <w:sz w:val="28"/>
          <w:szCs w:val="28"/>
        </w:rPr>
        <w:t>1.</w:t>
      </w:r>
      <w:r w:rsidR="00CB4A0E" w:rsidRPr="00CB4A0E">
        <w:rPr>
          <w:rFonts w:ascii="Times New Roman" w:hAnsi="Times New Roman"/>
          <w:b/>
          <w:sz w:val="28"/>
          <w:szCs w:val="28"/>
        </w:rPr>
        <w:t xml:space="preserve"> </w:t>
      </w:r>
      <w:r w:rsidRPr="00CB4A0E">
        <w:rPr>
          <w:rFonts w:ascii="Times New Roman" w:hAnsi="Times New Roman"/>
          <w:b/>
          <w:sz w:val="28"/>
          <w:szCs w:val="28"/>
        </w:rPr>
        <w:t>Организация обучения кадров избирательных комиссий и других участников избиратель</w:t>
      </w:r>
      <w:r w:rsidR="00BC520F" w:rsidRPr="00CB4A0E">
        <w:rPr>
          <w:rFonts w:ascii="Times New Roman" w:hAnsi="Times New Roman"/>
          <w:b/>
          <w:sz w:val="28"/>
          <w:szCs w:val="28"/>
        </w:rPr>
        <w:t>ного (</w:t>
      </w:r>
      <w:proofErr w:type="spellStart"/>
      <w:r w:rsidR="00BC520F" w:rsidRPr="00CB4A0E">
        <w:rPr>
          <w:rFonts w:ascii="Times New Roman" w:hAnsi="Times New Roman"/>
          <w:b/>
          <w:sz w:val="28"/>
          <w:szCs w:val="28"/>
        </w:rPr>
        <w:t>референдумного</w:t>
      </w:r>
      <w:proofErr w:type="spellEnd"/>
      <w:r w:rsidR="00BC520F" w:rsidRPr="00CB4A0E">
        <w:rPr>
          <w:rFonts w:ascii="Times New Roman" w:hAnsi="Times New Roman"/>
          <w:b/>
          <w:sz w:val="28"/>
          <w:szCs w:val="28"/>
        </w:rPr>
        <w:t>) процесса</w:t>
      </w:r>
    </w:p>
    <w:p w:rsidR="0009744B" w:rsidRPr="00CB4A0E" w:rsidRDefault="0009744B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F45" w:rsidRPr="00CB4A0E" w:rsidRDefault="00E43F45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С учетом значительных изменений в выборном законодательстве, исходя из опыта проведения прошлых </w:t>
      </w:r>
      <w:r w:rsidR="00D91325" w:rsidRPr="00CB4A0E">
        <w:rPr>
          <w:rFonts w:ascii="Times New Roman" w:hAnsi="Times New Roman"/>
          <w:sz w:val="28"/>
          <w:szCs w:val="28"/>
        </w:rPr>
        <w:t>избирательных кампаний регионов</w:t>
      </w:r>
      <w:r w:rsidRPr="00CB4A0E">
        <w:rPr>
          <w:rFonts w:ascii="Times New Roman" w:hAnsi="Times New Roman"/>
          <w:sz w:val="28"/>
          <w:szCs w:val="28"/>
        </w:rPr>
        <w:t xml:space="preserve">, с учетом предложений и замечаний политических партий, других участников избирательного процесса (наблюдателей и избирателей) </w:t>
      </w:r>
      <w:r w:rsidR="00D91325" w:rsidRPr="00CB4A0E">
        <w:rPr>
          <w:rFonts w:ascii="Times New Roman" w:hAnsi="Times New Roman"/>
          <w:sz w:val="28"/>
          <w:szCs w:val="28"/>
        </w:rPr>
        <w:t xml:space="preserve">ЦИК </w:t>
      </w:r>
      <w:r w:rsidR="00094F65">
        <w:rPr>
          <w:rFonts w:ascii="Times New Roman" w:hAnsi="Times New Roman"/>
          <w:sz w:val="28"/>
          <w:szCs w:val="28"/>
        </w:rPr>
        <w:t xml:space="preserve">Республики </w:t>
      </w:r>
      <w:r w:rsidR="00D91325" w:rsidRPr="00CB4A0E">
        <w:rPr>
          <w:rFonts w:ascii="Times New Roman" w:hAnsi="Times New Roman"/>
          <w:sz w:val="28"/>
          <w:szCs w:val="28"/>
        </w:rPr>
        <w:t xml:space="preserve">Татарстан </w:t>
      </w:r>
      <w:r w:rsidRPr="00CB4A0E">
        <w:rPr>
          <w:rFonts w:ascii="Times New Roman" w:hAnsi="Times New Roman"/>
          <w:sz w:val="28"/>
          <w:szCs w:val="28"/>
        </w:rPr>
        <w:t>разработа</w:t>
      </w:r>
      <w:r w:rsidR="00D91325" w:rsidRPr="00CB4A0E">
        <w:rPr>
          <w:rFonts w:ascii="Times New Roman" w:hAnsi="Times New Roman"/>
          <w:sz w:val="28"/>
          <w:szCs w:val="28"/>
        </w:rPr>
        <w:t>ла</w:t>
      </w:r>
      <w:r w:rsidRPr="00CB4A0E">
        <w:rPr>
          <w:rFonts w:ascii="Times New Roman" w:hAnsi="Times New Roman"/>
          <w:sz w:val="28"/>
          <w:szCs w:val="28"/>
        </w:rPr>
        <w:t xml:space="preserve"> программ</w:t>
      </w:r>
      <w:r w:rsidR="00D91325" w:rsidRPr="00CB4A0E">
        <w:rPr>
          <w:rFonts w:ascii="Times New Roman" w:hAnsi="Times New Roman"/>
          <w:sz w:val="28"/>
          <w:szCs w:val="28"/>
        </w:rPr>
        <w:t>у</w:t>
      </w:r>
      <w:r w:rsidRPr="00CB4A0E">
        <w:rPr>
          <w:rFonts w:ascii="Times New Roman" w:hAnsi="Times New Roman"/>
          <w:sz w:val="28"/>
          <w:szCs w:val="28"/>
        </w:rPr>
        <w:t xml:space="preserve"> обучения кадрового состава </w:t>
      </w:r>
      <w:r w:rsidR="00094F65">
        <w:rPr>
          <w:rFonts w:ascii="Times New Roman" w:hAnsi="Times New Roman"/>
          <w:sz w:val="28"/>
          <w:szCs w:val="28"/>
        </w:rPr>
        <w:t xml:space="preserve">территориальных избирательных комиссий (далее также – </w:t>
      </w:r>
      <w:r w:rsidRPr="00CB4A0E">
        <w:rPr>
          <w:rFonts w:ascii="Times New Roman" w:hAnsi="Times New Roman"/>
          <w:sz w:val="28"/>
          <w:szCs w:val="28"/>
        </w:rPr>
        <w:t>ТИК</w:t>
      </w:r>
      <w:r w:rsidR="00094F65">
        <w:rPr>
          <w:rFonts w:ascii="Times New Roman" w:hAnsi="Times New Roman"/>
          <w:sz w:val="28"/>
          <w:szCs w:val="28"/>
        </w:rPr>
        <w:t>)</w:t>
      </w:r>
      <w:r w:rsidRPr="00CB4A0E">
        <w:rPr>
          <w:rFonts w:ascii="Times New Roman" w:hAnsi="Times New Roman"/>
          <w:sz w:val="28"/>
          <w:szCs w:val="28"/>
        </w:rPr>
        <w:t xml:space="preserve"> </w:t>
      </w:r>
      <w:r w:rsidR="0010485E" w:rsidRPr="00CB4A0E">
        <w:rPr>
          <w:rFonts w:ascii="Times New Roman" w:hAnsi="Times New Roman"/>
          <w:sz w:val="28"/>
          <w:szCs w:val="28"/>
        </w:rPr>
        <w:t xml:space="preserve">и </w:t>
      </w:r>
      <w:r w:rsidR="0010485E">
        <w:rPr>
          <w:rFonts w:ascii="Times New Roman" w:hAnsi="Times New Roman"/>
          <w:sz w:val="28"/>
          <w:szCs w:val="28"/>
        </w:rPr>
        <w:t>участковых</w:t>
      </w:r>
      <w:r w:rsidR="00094F65">
        <w:rPr>
          <w:rFonts w:ascii="Times New Roman" w:hAnsi="Times New Roman"/>
          <w:sz w:val="28"/>
          <w:szCs w:val="28"/>
        </w:rPr>
        <w:t xml:space="preserve"> избирательных комиссий (далее также – </w:t>
      </w:r>
      <w:r w:rsidRPr="00CB4A0E">
        <w:rPr>
          <w:rFonts w:ascii="Times New Roman" w:hAnsi="Times New Roman"/>
          <w:sz w:val="28"/>
          <w:szCs w:val="28"/>
        </w:rPr>
        <w:t>УИК</w:t>
      </w:r>
      <w:r w:rsidR="00094F65">
        <w:rPr>
          <w:rFonts w:ascii="Times New Roman" w:hAnsi="Times New Roman"/>
          <w:sz w:val="28"/>
          <w:szCs w:val="28"/>
        </w:rPr>
        <w:t>)</w:t>
      </w:r>
      <w:r w:rsidRPr="00CB4A0E">
        <w:rPr>
          <w:rFonts w:ascii="Times New Roman" w:hAnsi="Times New Roman"/>
          <w:sz w:val="28"/>
          <w:szCs w:val="28"/>
        </w:rPr>
        <w:t xml:space="preserve">. </w:t>
      </w:r>
    </w:p>
    <w:p w:rsidR="00E43F45" w:rsidRPr="00CB4A0E" w:rsidRDefault="00E43F45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По учебно-методической программе </w:t>
      </w:r>
      <w:r w:rsidR="00CB4A0E" w:rsidRPr="00CB4A0E">
        <w:rPr>
          <w:rFonts w:ascii="Times New Roman" w:hAnsi="Times New Roman"/>
          <w:sz w:val="28"/>
          <w:szCs w:val="28"/>
        </w:rPr>
        <w:t xml:space="preserve">ЦИК </w:t>
      </w:r>
      <w:r w:rsidR="00CB4A0E">
        <w:rPr>
          <w:rFonts w:ascii="Times New Roman" w:hAnsi="Times New Roman"/>
          <w:sz w:val="28"/>
          <w:szCs w:val="28"/>
        </w:rPr>
        <w:t>России</w:t>
      </w:r>
      <w:r w:rsidRPr="00CB4A0E">
        <w:rPr>
          <w:rFonts w:ascii="Times New Roman" w:hAnsi="Times New Roman"/>
          <w:sz w:val="28"/>
          <w:szCs w:val="28"/>
        </w:rPr>
        <w:t xml:space="preserve"> прошли дистанционное обучение и тестирование 520 </w:t>
      </w:r>
      <w:r w:rsidR="00D91325" w:rsidRPr="00CB4A0E">
        <w:rPr>
          <w:rFonts w:ascii="Times New Roman" w:hAnsi="Times New Roman"/>
          <w:sz w:val="28"/>
          <w:szCs w:val="28"/>
        </w:rPr>
        <w:t>членов ТИК</w:t>
      </w:r>
      <w:r w:rsidRPr="00CB4A0E">
        <w:rPr>
          <w:rFonts w:ascii="Times New Roman" w:hAnsi="Times New Roman"/>
          <w:sz w:val="28"/>
          <w:szCs w:val="28"/>
        </w:rPr>
        <w:t xml:space="preserve"> и 20556 членов УИК</w:t>
      </w:r>
      <w:r w:rsidR="00D91325" w:rsidRPr="00CB4A0E">
        <w:rPr>
          <w:rFonts w:ascii="Times New Roman" w:hAnsi="Times New Roman"/>
          <w:sz w:val="28"/>
          <w:szCs w:val="28"/>
        </w:rPr>
        <w:t xml:space="preserve">. </w:t>
      </w:r>
      <w:r w:rsidRPr="00CB4A0E">
        <w:rPr>
          <w:rFonts w:ascii="Times New Roman" w:hAnsi="Times New Roman"/>
          <w:sz w:val="28"/>
          <w:szCs w:val="28"/>
        </w:rPr>
        <w:t xml:space="preserve">С составом территориальных избирательных комиссий проведены тренинги по управлению конфликтами в избирательном процессе с участием ведущих </w:t>
      </w:r>
      <w:proofErr w:type="spellStart"/>
      <w:r w:rsidRPr="00CB4A0E">
        <w:rPr>
          <w:rFonts w:ascii="Times New Roman" w:hAnsi="Times New Roman"/>
          <w:sz w:val="28"/>
          <w:szCs w:val="28"/>
        </w:rPr>
        <w:t>конфликтологов</w:t>
      </w:r>
      <w:proofErr w:type="spellEnd"/>
      <w:r w:rsidRPr="00CB4A0E">
        <w:rPr>
          <w:rFonts w:ascii="Times New Roman" w:hAnsi="Times New Roman"/>
          <w:sz w:val="28"/>
          <w:szCs w:val="28"/>
        </w:rPr>
        <w:t xml:space="preserve"> и психологов </w:t>
      </w:r>
      <w:r w:rsidR="00677174" w:rsidRPr="00CB4A0E">
        <w:rPr>
          <w:rFonts w:ascii="Times New Roman" w:hAnsi="Times New Roman"/>
          <w:sz w:val="28"/>
          <w:szCs w:val="28"/>
        </w:rPr>
        <w:t>Высшей школы государственного и муниципального управления Казанского (Приволжского) федерального университета</w:t>
      </w:r>
      <w:r w:rsidRPr="00CB4A0E">
        <w:rPr>
          <w:rFonts w:ascii="Times New Roman" w:hAnsi="Times New Roman"/>
          <w:sz w:val="28"/>
          <w:szCs w:val="28"/>
        </w:rPr>
        <w:t>.</w:t>
      </w:r>
    </w:p>
    <w:p w:rsidR="00E43F45" w:rsidRPr="00CB4A0E" w:rsidRDefault="00E43F45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lastRenderedPageBreak/>
        <w:t>С 16 января по 2 марта 2018 года проведены очные обучающие семинары с выездом в каждый муниципальный район и городской округ. В обучении приняло участие 11230 членов территориальных и участковых избирательных комиссий.</w:t>
      </w:r>
      <w:r w:rsidR="00D91325" w:rsidRPr="00CB4A0E">
        <w:rPr>
          <w:rFonts w:ascii="Times New Roman" w:hAnsi="Times New Roman"/>
          <w:sz w:val="28"/>
          <w:szCs w:val="28"/>
        </w:rPr>
        <w:t xml:space="preserve"> </w:t>
      </w:r>
      <w:r w:rsidRPr="00CB4A0E">
        <w:rPr>
          <w:rFonts w:ascii="Times New Roman" w:hAnsi="Times New Roman"/>
          <w:sz w:val="28"/>
          <w:szCs w:val="28"/>
        </w:rPr>
        <w:t xml:space="preserve"> Члены УИК</w:t>
      </w:r>
      <w:r w:rsidR="00476313" w:rsidRPr="00CB4A0E">
        <w:rPr>
          <w:rFonts w:ascii="Times New Roman" w:hAnsi="Times New Roman"/>
          <w:sz w:val="28"/>
          <w:szCs w:val="28"/>
        </w:rPr>
        <w:t>,</w:t>
      </w:r>
      <w:r w:rsidRPr="00CB4A0E">
        <w:rPr>
          <w:rFonts w:ascii="Times New Roman" w:hAnsi="Times New Roman"/>
          <w:sz w:val="28"/>
          <w:szCs w:val="28"/>
        </w:rPr>
        <w:t xml:space="preserve"> ответственные за применение КОИБ, КЭГ</w:t>
      </w:r>
      <w:r w:rsidR="00476313" w:rsidRPr="00CB4A0E">
        <w:rPr>
          <w:rFonts w:ascii="Times New Roman" w:hAnsi="Times New Roman"/>
          <w:sz w:val="28"/>
          <w:szCs w:val="28"/>
        </w:rPr>
        <w:t>,</w:t>
      </w:r>
      <w:r w:rsidRPr="00CB4A0E">
        <w:rPr>
          <w:rFonts w:ascii="Times New Roman" w:hAnsi="Times New Roman"/>
          <w:sz w:val="28"/>
          <w:szCs w:val="28"/>
        </w:rPr>
        <w:t xml:space="preserve"> прошли соответствующее обучение в КНПО ВТИ.</w:t>
      </w:r>
      <w:r w:rsidR="00D91325" w:rsidRPr="00CB4A0E">
        <w:rPr>
          <w:rFonts w:ascii="Times New Roman" w:hAnsi="Times New Roman"/>
          <w:sz w:val="28"/>
          <w:szCs w:val="28"/>
        </w:rPr>
        <w:t xml:space="preserve"> Также было п</w:t>
      </w:r>
      <w:r w:rsidRPr="00CB4A0E">
        <w:rPr>
          <w:rFonts w:ascii="Times New Roman" w:hAnsi="Times New Roman"/>
          <w:sz w:val="28"/>
          <w:szCs w:val="28"/>
        </w:rPr>
        <w:t>роведено обучение членов УИК по технологии применения машиночитаемого кода (</w:t>
      </w:r>
      <w:r w:rsidR="00476313" w:rsidRPr="00CB4A0E">
        <w:rPr>
          <w:rFonts w:ascii="Times New Roman" w:hAnsi="Times New Roman"/>
          <w:sz w:val="28"/>
          <w:szCs w:val="28"/>
        </w:rPr>
        <w:t>QR</w:t>
      </w:r>
      <w:r w:rsidRPr="00CB4A0E">
        <w:rPr>
          <w:rFonts w:ascii="Times New Roman" w:hAnsi="Times New Roman"/>
          <w:sz w:val="28"/>
          <w:szCs w:val="28"/>
        </w:rPr>
        <w:t>-кода) при распечатке протоколов УИК по итогам голосования.</w:t>
      </w:r>
    </w:p>
    <w:p w:rsidR="00B02D8E" w:rsidRDefault="00502CA9" w:rsidP="00B02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В рамках подготовки к дополнительным выборам депутата Государственного Совета Республики Татарстан шестого созыва 2 сентября, а также к дополнительным выборам депутатов представительных органов муниципальных образований Республики Татарстан 9 сентября </w:t>
      </w:r>
      <w:r w:rsidR="00094F65">
        <w:rPr>
          <w:rFonts w:ascii="Times New Roman" w:hAnsi="Times New Roman"/>
          <w:sz w:val="28"/>
          <w:szCs w:val="28"/>
        </w:rPr>
        <w:t>ЦИК Республики Татарстан</w:t>
      </w:r>
      <w:r w:rsidRPr="00CB4A0E">
        <w:rPr>
          <w:rFonts w:ascii="Times New Roman" w:hAnsi="Times New Roman"/>
          <w:sz w:val="28"/>
          <w:szCs w:val="28"/>
        </w:rPr>
        <w:t xml:space="preserve"> еженедельно начиная с 18 июля в режиме видеоконференции и с выездом на избирательные участки проводил обучение составов ТИК и УИК по вопросам подготовки к предстоящим выборам.</w:t>
      </w:r>
    </w:p>
    <w:p w:rsidR="002953CF" w:rsidRPr="002953CF" w:rsidRDefault="00B02D8E" w:rsidP="00B02D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2D8E">
        <w:rPr>
          <w:rFonts w:ascii="Times New Roman" w:hAnsi="Times New Roman"/>
          <w:color w:val="000000" w:themeColor="text1"/>
          <w:sz w:val="28"/>
          <w:szCs w:val="28"/>
        </w:rPr>
        <w:t xml:space="preserve">В четвертом </w:t>
      </w:r>
      <w:r w:rsidR="002953CF" w:rsidRPr="00B02D8E">
        <w:rPr>
          <w:rFonts w:ascii="Times New Roman" w:hAnsi="Times New Roman"/>
          <w:color w:val="000000" w:themeColor="text1"/>
          <w:sz w:val="28"/>
          <w:szCs w:val="28"/>
        </w:rPr>
        <w:t xml:space="preserve">квартале </w:t>
      </w:r>
      <w:r w:rsidR="0048162D">
        <w:rPr>
          <w:rFonts w:ascii="Times New Roman" w:hAnsi="Times New Roman"/>
          <w:color w:val="000000" w:themeColor="text1"/>
          <w:sz w:val="28"/>
          <w:szCs w:val="28"/>
        </w:rPr>
        <w:t>2018 года</w:t>
      </w:r>
      <w:r w:rsidR="002953CF" w:rsidRPr="00B02D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2D8E">
        <w:rPr>
          <w:rFonts w:ascii="Times New Roman" w:hAnsi="Times New Roman"/>
          <w:color w:val="000000" w:themeColor="text1"/>
          <w:sz w:val="28"/>
          <w:szCs w:val="28"/>
        </w:rPr>
        <w:t xml:space="preserve">был </w:t>
      </w:r>
      <w:r w:rsidR="002953CF" w:rsidRPr="00B02D8E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 </w:t>
      </w:r>
      <w:r w:rsidRPr="00B02D8E">
        <w:rPr>
          <w:rFonts w:ascii="Times New Roman" w:hAnsi="Times New Roman"/>
          <w:color w:val="000000" w:themeColor="text1"/>
          <w:sz w:val="28"/>
          <w:szCs w:val="28"/>
        </w:rPr>
        <w:t xml:space="preserve">первый </w:t>
      </w:r>
      <w:r w:rsidR="002953CF" w:rsidRPr="00B02D8E">
        <w:rPr>
          <w:rFonts w:ascii="Times New Roman" w:hAnsi="Times New Roman"/>
          <w:color w:val="000000" w:themeColor="text1"/>
          <w:sz w:val="28"/>
          <w:szCs w:val="28"/>
        </w:rPr>
        <w:t>этап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повышения квалификации членов территориальных избирательных комиссий республики «</w:t>
      </w:r>
      <w:r w:rsidRPr="00B02D8E">
        <w:rPr>
          <w:rFonts w:ascii="Times New Roman" w:hAnsi="Times New Roman"/>
          <w:color w:val="000000" w:themeColor="text1"/>
          <w:spacing w:val="-15"/>
          <w:sz w:val="28"/>
          <w:szCs w:val="28"/>
        </w:rPr>
        <w:t>Развитие умений и навыков, необходимых при организации и проведении обучающих семинаров с составом УИК</w:t>
      </w:r>
      <w:r>
        <w:rPr>
          <w:rFonts w:ascii="Times New Roman" w:hAnsi="Times New Roman"/>
          <w:color w:val="000000" w:themeColor="text1"/>
          <w:spacing w:val="-15"/>
          <w:sz w:val="28"/>
          <w:szCs w:val="28"/>
        </w:rPr>
        <w:t xml:space="preserve">». </w:t>
      </w:r>
      <w:r w:rsidR="002953CF" w:rsidRPr="002953CF">
        <w:rPr>
          <w:rFonts w:ascii="Times New Roman" w:hAnsi="Times New Roman"/>
          <w:color w:val="000000"/>
          <w:sz w:val="28"/>
          <w:szCs w:val="28"/>
        </w:rPr>
        <w:t xml:space="preserve"> В период с 26 ноября по 13 декабря 2018 года проведено обучение членов территориальных избирательных комиссий муниципальных образований Республики Татарстан в количестве 170 человек. Использованная интерактивная методика обучения получила положительный отзыв обучающихся и стала хорошим заделом для последующей трансляции полученных знаний остальным членам участковых комиссий (на примере сингапурской философии «Лидеры учат лидеров»). Важной составляющей данного обучения стала разработка и применение в образовательном процессе мобильного приложения «Избиратель Татарстана» (доступно для свободного скачивания на мобильные устройства). Приложение не имеет аналогов на территории Российской Федерации и является уникальным ключевым инструментом коммуникации при организации избирательного процесса.      </w:t>
      </w:r>
    </w:p>
    <w:p w:rsidR="00CB4A0E" w:rsidRDefault="00EE4AE4" w:rsidP="00CB4A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4A0E">
        <w:rPr>
          <w:rFonts w:ascii="Times New Roman" w:hAnsi="Times New Roman"/>
          <w:b/>
          <w:sz w:val="28"/>
          <w:szCs w:val="28"/>
        </w:rPr>
        <w:lastRenderedPageBreak/>
        <w:t>2. Повышение правовой культуры избира</w:t>
      </w:r>
      <w:r w:rsidR="00BC520F" w:rsidRPr="00CB4A0E">
        <w:rPr>
          <w:rFonts w:ascii="Times New Roman" w:hAnsi="Times New Roman"/>
          <w:b/>
          <w:sz w:val="28"/>
          <w:szCs w:val="28"/>
        </w:rPr>
        <w:t>телей</w:t>
      </w:r>
    </w:p>
    <w:p w:rsidR="00CB4A0E" w:rsidRPr="00CB4A0E" w:rsidRDefault="00CB4A0E" w:rsidP="00CB4A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AE4" w:rsidRDefault="00EE4AE4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>В рамках данного направления были проведены</w:t>
      </w:r>
      <w:r w:rsidR="008D44C4">
        <w:rPr>
          <w:rFonts w:ascii="Times New Roman" w:hAnsi="Times New Roman"/>
          <w:sz w:val="28"/>
          <w:szCs w:val="28"/>
        </w:rPr>
        <w:t xml:space="preserve"> следующие мероприятия</w:t>
      </w:r>
      <w:r w:rsidRPr="00CB4A0E">
        <w:rPr>
          <w:rFonts w:ascii="Times New Roman" w:hAnsi="Times New Roman"/>
          <w:sz w:val="28"/>
          <w:szCs w:val="28"/>
        </w:rPr>
        <w:t>:</w:t>
      </w:r>
    </w:p>
    <w:p w:rsidR="00D8562E" w:rsidRPr="00CB4A0E" w:rsidRDefault="00EE4AE4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22 января 2018 года </w:t>
      </w:r>
      <w:r w:rsidR="00144ADA" w:rsidRPr="00CB4A0E">
        <w:rPr>
          <w:rFonts w:ascii="Times New Roman" w:hAnsi="Times New Roman"/>
          <w:sz w:val="28"/>
          <w:szCs w:val="28"/>
        </w:rPr>
        <w:t>состоялась в</w:t>
      </w:r>
      <w:r w:rsidRPr="00CB4A0E">
        <w:rPr>
          <w:rFonts w:ascii="Times New Roman" w:hAnsi="Times New Roman"/>
          <w:sz w:val="28"/>
          <w:szCs w:val="28"/>
        </w:rPr>
        <w:t xml:space="preserve">стреча членов ЦИК Республики Татарстан с участниками Республиканского молодежного проекта «Кадровый резерв». На встречу были приглашены 150 победителей отборочного этапа проекта из различных городов и районов Республики Татарстан. Встреча была посвящена теме «Выборы Президента Российской Федерации», в рамках которой представители ЦИК рассказали о новшествах избирательной кампании и ответили на вопросы молодежи. </w:t>
      </w:r>
    </w:p>
    <w:p w:rsidR="00D1032A" w:rsidRPr="00CB4A0E" w:rsidRDefault="00EE4AE4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11 февраля 2018 года </w:t>
      </w:r>
      <w:r w:rsidR="004F3CED" w:rsidRPr="00CB4A0E">
        <w:rPr>
          <w:rFonts w:ascii="Times New Roman" w:hAnsi="Times New Roman"/>
          <w:sz w:val="28"/>
          <w:szCs w:val="28"/>
        </w:rPr>
        <w:t xml:space="preserve">состоялась </w:t>
      </w:r>
      <w:r w:rsidRPr="00CB4A0E">
        <w:rPr>
          <w:rFonts w:ascii="Times New Roman" w:hAnsi="Times New Roman"/>
          <w:sz w:val="28"/>
          <w:szCs w:val="28"/>
        </w:rPr>
        <w:t xml:space="preserve">встреча членов ЦИК Республики Татарстан с активистами </w:t>
      </w:r>
      <w:r w:rsidR="00620A22" w:rsidRPr="00CB4A0E">
        <w:rPr>
          <w:rFonts w:ascii="Times New Roman" w:hAnsi="Times New Roman"/>
          <w:sz w:val="28"/>
          <w:szCs w:val="28"/>
        </w:rPr>
        <w:t>молодежной</w:t>
      </w:r>
      <w:r w:rsidRPr="00CB4A0E">
        <w:rPr>
          <w:rFonts w:ascii="Times New Roman" w:hAnsi="Times New Roman"/>
          <w:sz w:val="28"/>
          <w:szCs w:val="28"/>
        </w:rPr>
        <w:t xml:space="preserve"> организации «Молодая гвардия». Встреча также была посвящена теме «Выборы Президента Российской Федерации», в рамках которой представители ЦИК рассказали о новшествах избирательной кампании и ответили на вопросы молодежи. </w:t>
      </w:r>
    </w:p>
    <w:p w:rsidR="00D1032A" w:rsidRPr="00CB4A0E" w:rsidRDefault="00C86D08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С 18 февраля по 18 марта </w:t>
      </w:r>
      <w:r w:rsidR="00860312" w:rsidRPr="00CB4A0E">
        <w:rPr>
          <w:rFonts w:ascii="Times New Roman" w:hAnsi="Times New Roman"/>
          <w:sz w:val="28"/>
          <w:szCs w:val="28"/>
        </w:rPr>
        <w:t xml:space="preserve">2018 года </w:t>
      </w:r>
      <w:r w:rsidRPr="00CB4A0E">
        <w:rPr>
          <w:rFonts w:ascii="Times New Roman" w:hAnsi="Times New Roman"/>
          <w:sz w:val="28"/>
          <w:szCs w:val="28"/>
        </w:rPr>
        <w:t xml:space="preserve">в Республике Татарстан проходили Дни молодого избирателя. </w:t>
      </w:r>
      <w:r w:rsidR="00E14589" w:rsidRPr="00CB4A0E">
        <w:rPr>
          <w:rFonts w:ascii="Times New Roman" w:hAnsi="Times New Roman"/>
          <w:sz w:val="28"/>
          <w:szCs w:val="28"/>
        </w:rPr>
        <w:t>Акция проводи</w:t>
      </w:r>
      <w:r w:rsidR="00D1032A" w:rsidRPr="00CB4A0E">
        <w:rPr>
          <w:rFonts w:ascii="Times New Roman" w:hAnsi="Times New Roman"/>
          <w:sz w:val="28"/>
          <w:szCs w:val="28"/>
        </w:rPr>
        <w:t>лась</w:t>
      </w:r>
      <w:r w:rsidR="00E14589" w:rsidRPr="00CB4A0E">
        <w:rPr>
          <w:rFonts w:ascii="Times New Roman" w:hAnsi="Times New Roman"/>
          <w:sz w:val="28"/>
          <w:szCs w:val="28"/>
        </w:rPr>
        <w:t xml:space="preserve"> Центральной избирательной комиссией Республики Татарстан, избирательными комиссиями республики совместно с органами по делам молодежи в муниципальных районах и городских округах, общественными молодежными организациями, высшими и средними специальными учебными заведениями республики.</w:t>
      </w:r>
      <w:r w:rsidR="00D1032A" w:rsidRPr="00CB4A0E">
        <w:rPr>
          <w:rFonts w:ascii="Times New Roman" w:hAnsi="Times New Roman"/>
          <w:sz w:val="28"/>
          <w:szCs w:val="28"/>
        </w:rPr>
        <w:t xml:space="preserve"> </w:t>
      </w:r>
      <w:r w:rsidR="00E14589" w:rsidRPr="00CB4A0E">
        <w:rPr>
          <w:rFonts w:ascii="Times New Roman" w:hAnsi="Times New Roman"/>
          <w:sz w:val="28"/>
          <w:szCs w:val="28"/>
        </w:rPr>
        <w:t>В течение месяца для молодых избирателей организаторы акции прове</w:t>
      </w:r>
      <w:r w:rsidR="00D1032A" w:rsidRPr="00CB4A0E">
        <w:rPr>
          <w:rFonts w:ascii="Times New Roman" w:hAnsi="Times New Roman"/>
          <w:sz w:val="28"/>
          <w:szCs w:val="28"/>
        </w:rPr>
        <w:t>ли</w:t>
      </w:r>
      <w:r w:rsidR="00E14589" w:rsidRPr="00CB4A0E">
        <w:rPr>
          <w:rFonts w:ascii="Times New Roman" w:hAnsi="Times New Roman"/>
          <w:sz w:val="28"/>
          <w:szCs w:val="28"/>
        </w:rPr>
        <w:t xml:space="preserve"> цикл тематических встреч, образовательных лекториев, «круглых столов», в рамках которых раскр</w:t>
      </w:r>
      <w:r w:rsidR="00D1032A" w:rsidRPr="00CB4A0E">
        <w:rPr>
          <w:rFonts w:ascii="Times New Roman" w:hAnsi="Times New Roman"/>
          <w:sz w:val="28"/>
          <w:szCs w:val="28"/>
        </w:rPr>
        <w:t>ыли</w:t>
      </w:r>
      <w:r w:rsidR="00E14589" w:rsidRPr="00CB4A0E">
        <w:rPr>
          <w:rFonts w:ascii="Times New Roman" w:hAnsi="Times New Roman"/>
          <w:sz w:val="28"/>
          <w:szCs w:val="28"/>
        </w:rPr>
        <w:t xml:space="preserve"> тему </w:t>
      </w:r>
      <w:r w:rsidR="00ED76D5" w:rsidRPr="00CB4A0E">
        <w:rPr>
          <w:rFonts w:ascii="Times New Roman" w:hAnsi="Times New Roman"/>
          <w:sz w:val="28"/>
          <w:szCs w:val="28"/>
        </w:rPr>
        <w:t xml:space="preserve">о </w:t>
      </w:r>
      <w:r w:rsidR="00E14589" w:rsidRPr="00CB4A0E">
        <w:rPr>
          <w:rFonts w:ascii="Times New Roman" w:hAnsi="Times New Roman"/>
          <w:sz w:val="28"/>
          <w:szCs w:val="28"/>
        </w:rPr>
        <w:t>роли выборов в общественно-политической жизни страны, расска</w:t>
      </w:r>
      <w:r w:rsidR="00D1032A" w:rsidRPr="00CB4A0E">
        <w:rPr>
          <w:rFonts w:ascii="Times New Roman" w:hAnsi="Times New Roman"/>
          <w:sz w:val="28"/>
          <w:szCs w:val="28"/>
        </w:rPr>
        <w:t xml:space="preserve">зали </w:t>
      </w:r>
      <w:r w:rsidR="00E14589" w:rsidRPr="00CB4A0E">
        <w:rPr>
          <w:rFonts w:ascii="Times New Roman" w:hAnsi="Times New Roman"/>
          <w:sz w:val="28"/>
          <w:szCs w:val="28"/>
        </w:rPr>
        <w:t>об изменениях в выборном законодательстве, в</w:t>
      </w:r>
      <w:r w:rsidR="00ED76D5" w:rsidRPr="00CB4A0E">
        <w:rPr>
          <w:rFonts w:ascii="Times New Roman" w:hAnsi="Times New Roman"/>
          <w:sz w:val="28"/>
          <w:szCs w:val="28"/>
        </w:rPr>
        <w:t xml:space="preserve"> том числе</w:t>
      </w:r>
      <w:r w:rsidR="00E14589" w:rsidRPr="00CB4A0E">
        <w:rPr>
          <w:rFonts w:ascii="Times New Roman" w:hAnsi="Times New Roman"/>
          <w:sz w:val="28"/>
          <w:szCs w:val="28"/>
        </w:rPr>
        <w:t xml:space="preserve"> о возможностях голосования по месту нахождения и о применении технических средств электронного голосования</w:t>
      </w:r>
      <w:r w:rsidR="00C6732C" w:rsidRPr="00CB4A0E">
        <w:rPr>
          <w:rFonts w:ascii="Times New Roman" w:hAnsi="Times New Roman"/>
          <w:sz w:val="28"/>
          <w:szCs w:val="28"/>
        </w:rPr>
        <w:t>.</w:t>
      </w:r>
      <w:r w:rsidR="00D1032A" w:rsidRPr="00CB4A0E">
        <w:rPr>
          <w:rFonts w:ascii="Times New Roman" w:hAnsi="Times New Roman"/>
          <w:sz w:val="28"/>
          <w:szCs w:val="28"/>
        </w:rPr>
        <w:t xml:space="preserve"> </w:t>
      </w:r>
    </w:p>
    <w:p w:rsidR="00A200AA" w:rsidRPr="00CB4A0E" w:rsidRDefault="00D1032A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>В частности,</w:t>
      </w:r>
      <w:r w:rsidR="00BD232C" w:rsidRPr="00CB4A0E">
        <w:rPr>
          <w:rFonts w:ascii="Times New Roman" w:hAnsi="Times New Roman"/>
          <w:sz w:val="28"/>
          <w:szCs w:val="28"/>
        </w:rPr>
        <w:t xml:space="preserve"> </w:t>
      </w:r>
      <w:r w:rsidR="0080084C" w:rsidRPr="00CB4A0E">
        <w:rPr>
          <w:rFonts w:ascii="Times New Roman" w:hAnsi="Times New Roman"/>
          <w:sz w:val="28"/>
          <w:szCs w:val="28"/>
        </w:rPr>
        <w:t xml:space="preserve">цикл образовательных мероприятий </w:t>
      </w:r>
      <w:r w:rsidR="00D00FF4" w:rsidRPr="00CB4A0E">
        <w:rPr>
          <w:rFonts w:ascii="Times New Roman" w:hAnsi="Times New Roman"/>
          <w:sz w:val="28"/>
          <w:szCs w:val="28"/>
        </w:rPr>
        <w:t>с участием членов ЦИК Республики Татарстан</w:t>
      </w:r>
      <w:r w:rsidR="00485457" w:rsidRPr="00CB4A0E">
        <w:rPr>
          <w:rFonts w:ascii="Times New Roman" w:hAnsi="Times New Roman"/>
          <w:sz w:val="28"/>
          <w:szCs w:val="28"/>
        </w:rPr>
        <w:t xml:space="preserve"> и</w:t>
      </w:r>
      <w:r w:rsidR="00D00FF4" w:rsidRPr="00CB4A0E">
        <w:rPr>
          <w:rFonts w:ascii="Times New Roman" w:hAnsi="Times New Roman"/>
          <w:sz w:val="28"/>
          <w:szCs w:val="28"/>
        </w:rPr>
        <w:t xml:space="preserve"> </w:t>
      </w:r>
      <w:r w:rsidR="00CB4A0E">
        <w:rPr>
          <w:rFonts w:ascii="Times New Roman" w:hAnsi="Times New Roman"/>
          <w:sz w:val="28"/>
          <w:szCs w:val="28"/>
        </w:rPr>
        <w:t xml:space="preserve">ИКМО г. Казани </w:t>
      </w:r>
      <w:r w:rsidR="0080084C" w:rsidRPr="00CB4A0E">
        <w:rPr>
          <w:rFonts w:ascii="Times New Roman" w:hAnsi="Times New Roman"/>
          <w:sz w:val="28"/>
          <w:szCs w:val="28"/>
        </w:rPr>
        <w:t>состоялся</w:t>
      </w:r>
      <w:r w:rsidRPr="00CB4A0E">
        <w:rPr>
          <w:rFonts w:ascii="Times New Roman" w:hAnsi="Times New Roman"/>
          <w:sz w:val="28"/>
          <w:szCs w:val="28"/>
        </w:rPr>
        <w:t xml:space="preserve"> в Казанском </w:t>
      </w:r>
      <w:r w:rsidRPr="00CB4A0E">
        <w:rPr>
          <w:rFonts w:ascii="Times New Roman" w:hAnsi="Times New Roman"/>
          <w:sz w:val="28"/>
          <w:szCs w:val="28"/>
        </w:rPr>
        <w:lastRenderedPageBreak/>
        <w:t xml:space="preserve">юридическом институте МВД </w:t>
      </w:r>
      <w:r w:rsidR="00CB4A0E">
        <w:rPr>
          <w:rFonts w:ascii="Times New Roman" w:hAnsi="Times New Roman"/>
          <w:sz w:val="28"/>
          <w:szCs w:val="28"/>
        </w:rPr>
        <w:t>России</w:t>
      </w:r>
      <w:r w:rsidRPr="00CB4A0E">
        <w:rPr>
          <w:rFonts w:ascii="Times New Roman" w:hAnsi="Times New Roman"/>
          <w:sz w:val="28"/>
          <w:szCs w:val="28"/>
        </w:rPr>
        <w:t>, в Казанском государственном архитектурно-строительном университете, Казанском государственном институте культуры, Поволжской государственной академии физической культуры, спорта и туризма, Казанском государственном аграрном университете,  Казанском кооперативном институте, Институте социально-философских наук и массовых коммуникаций, Институте управления, экономики и финансов, Институте филологии и межкультурной коммуникации, Высшей школе информационных технологий и информационных систем, Химическом институте, Институте экологии и природопользования, Инженерном институте Казанского (Приволжского) федерального университета.</w:t>
      </w:r>
    </w:p>
    <w:p w:rsidR="00E43F45" w:rsidRPr="00CB4A0E" w:rsidRDefault="00D1032A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Кроме того, на протяжении месяца преподаватели Юридического факультета Казанского федерального университета совместно с </w:t>
      </w:r>
      <w:r w:rsidR="00A200AA" w:rsidRPr="00CB4A0E">
        <w:rPr>
          <w:rFonts w:ascii="Times New Roman" w:hAnsi="Times New Roman"/>
          <w:sz w:val="28"/>
          <w:szCs w:val="28"/>
        </w:rPr>
        <w:t xml:space="preserve">членами </w:t>
      </w:r>
      <w:r w:rsidRPr="00CB4A0E">
        <w:rPr>
          <w:rFonts w:ascii="Times New Roman" w:hAnsi="Times New Roman"/>
          <w:sz w:val="28"/>
          <w:szCs w:val="28"/>
        </w:rPr>
        <w:t>Центральной избирательной комисси</w:t>
      </w:r>
      <w:r w:rsidR="00D9671C" w:rsidRPr="00CB4A0E">
        <w:rPr>
          <w:rFonts w:ascii="Times New Roman" w:hAnsi="Times New Roman"/>
          <w:sz w:val="28"/>
          <w:szCs w:val="28"/>
        </w:rPr>
        <w:t>и</w:t>
      </w:r>
      <w:r w:rsidRPr="00CB4A0E">
        <w:rPr>
          <w:rFonts w:ascii="Times New Roman" w:hAnsi="Times New Roman"/>
          <w:sz w:val="28"/>
          <w:szCs w:val="28"/>
        </w:rPr>
        <w:t xml:space="preserve"> Республики Татарстан организовывали открытые лекции «Выборы как ценность цивилизации» для студентов разных институтов Казанского университета. Преподаватели кафедры теории и истории государства и права Юридического факультета, читающие обязательный курс «</w:t>
      </w:r>
      <w:r w:rsidR="00FC68BE" w:rsidRPr="00CB4A0E">
        <w:rPr>
          <w:rFonts w:ascii="Times New Roman" w:hAnsi="Times New Roman"/>
          <w:sz w:val="28"/>
          <w:szCs w:val="28"/>
        </w:rPr>
        <w:t>Правоведение» на</w:t>
      </w:r>
      <w:r w:rsidRPr="00CB4A0E">
        <w:rPr>
          <w:rFonts w:ascii="Times New Roman" w:hAnsi="Times New Roman"/>
          <w:sz w:val="28"/>
          <w:szCs w:val="28"/>
        </w:rPr>
        <w:t xml:space="preserve"> факультетах</w:t>
      </w:r>
      <w:r w:rsidR="00FC68BE" w:rsidRPr="00CB4A0E">
        <w:rPr>
          <w:rFonts w:ascii="Times New Roman" w:hAnsi="Times New Roman"/>
          <w:sz w:val="28"/>
          <w:szCs w:val="28"/>
        </w:rPr>
        <w:t xml:space="preserve"> вуза</w:t>
      </w:r>
      <w:r w:rsidRPr="00CB4A0E">
        <w:rPr>
          <w:rFonts w:ascii="Times New Roman" w:hAnsi="Times New Roman"/>
          <w:sz w:val="28"/>
          <w:szCs w:val="28"/>
        </w:rPr>
        <w:t xml:space="preserve">, реализовали проект «Неделя молодого избирателя», </w:t>
      </w:r>
      <w:r w:rsidR="004F05E0">
        <w:rPr>
          <w:rFonts w:ascii="Times New Roman" w:hAnsi="Times New Roman"/>
          <w:sz w:val="28"/>
          <w:szCs w:val="28"/>
        </w:rPr>
        <w:t>разъяснили</w:t>
      </w:r>
      <w:r w:rsidRPr="00CB4A0E">
        <w:rPr>
          <w:rFonts w:ascii="Times New Roman" w:hAnsi="Times New Roman"/>
          <w:sz w:val="28"/>
          <w:szCs w:val="28"/>
        </w:rPr>
        <w:t xml:space="preserve"> основы избирательного и </w:t>
      </w:r>
      <w:proofErr w:type="spellStart"/>
      <w:r w:rsidRPr="00CB4A0E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Pr="00CB4A0E">
        <w:rPr>
          <w:rFonts w:ascii="Times New Roman" w:hAnsi="Times New Roman"/>
          <w:sz w:val="28"/>
          <w:szCs w:val="28"/>
        </w:rPr>
        <w:t xml:space="preserve"> права </w:t>
      </w:r>
      <w:r w:rsidR="00CB4A0E">
        <w:rPr>
          <w:rFonts w:ascii="Times New Roman" w:hAnsi="Times New Roman"/>
          <w:sz w:val="28"/>
          <w:szCs w:val="28"/>
        </w:rPr>
        <w:t>России</w:t>
      </w:r>
      <w:r w:rsidRPr="00CB4A0E">
        <w:rPr>
          <w:rFonts w:ascii="Times New Roman" w:hAnsi="Times New Roman"/>
          <w:sz w:val="28"/>
          <w:szCs w:val="28"/>
        </w:rPr>
        <w:t>.</w:t>
      </w:r>
    </w:p>
    <w:p w:rsidR="00E43F45" w:rsidRPr="00CB4A0E" w:rsidRDefault="00CB4A0E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8BA" w:rsidRPr="00CB4A0E">
        <w:rPr>
          <w:rFonts w:ascii="Times New Roman" w:hAnsi="Times New Roman"/>
          <w:sz w:val="28"/>
          <w:szCs w:val="28"/>
        </w:rPr>
        <w:t>8 февраля</w:t>
      </w:r>
      <w:r w:rsidR="00E43F45" w:rsidRPr="00CB4A0E">
        <w:rPr>
          <w:rFonts w:ascii="Times New Roman" w:hAnsi="Times New Roman"/>
          <w:sz w:val="28"/>
          <w:szCs w:val="28"/>
        </w:rPr>
        <w:t xml:space="preserve"> 2018 года</w:t>
      </w:r>
      <w:r w:rsidR="000B78BA" w:rsidRPr="00CB4A0E">
        <w:rPr>
          <w:rFonts w:ascii="Times New Roman" w:hAnsi="Times New Roman"/>
          <w:sz w:val="28"/>
          <w:szCs w:val="28"/>
        </w:rPr>
        <w:t xml:space="preserve"> </w:t>
      </w:r>
      <w:r w:rsidR="00E43F45" w:rsidRPr="00CB4A0E">
        <w:rPr>
          <w:rFonts w:ascii="Times New Roman" w:hAnsi="Times New Roman"/>
          <w:sz w:val="28"/>
          <w:szCs w:val="28"/>
        </w:rPr>
        <w:t>состоялась встреча</w:t>
      </w:r>
      <w:r w:rsidR="000B78BA" w:rsidRPr="00CB4A0E">
        <w:rPr>
          <w:rFonts w:ascii="Times New Roman" w:hAnsi="Times New Roman"/>
          <w:sz w:val="28"/>
          <w:szCs w:val="28"/>
        </w:rPr>
        <w:t xml:space="preserve"> </w:t>
      </w:r>
      <w:r w:rsidR="00F1406C" w:rsidRPr="00CB4A0E">
        <w:rPr>
          <w:rFonts w:ascii="Times New Roman" w:hAnsi="Times New Roman"/>
          <w:sz w:val="28"/>
          <w:szCs w:val="28"/>
        </w:rPr>
        <w:t xml:space="preserve">членов ЦИК </w:t>
      </w:r>
      <w:r w:rsidR="00094F65">
        <w:rPr>
          <w:rFonts w:ascii="Times New Roman" w:hAnsi="Times New Roman"/>
          <w:sz w:val="28"/>
          <w:szCs w:val="28"/>
        </w:rPr>
        <w:t>Республики Татарстан</w:t>
      </w:r>
      <w:r w:rsidR="00F1406C" w:rsidRPr="00CB4A0E">
        <w:rPr>
          <w:rFonts w:ascii="Times New Roman" w:hAnsi="Times New Roman"/>
          <w:sz w:val="28"/>
          <w:szCs w:val="28"/>
        </w:rPr>
        <w:t xml:space="preserve"> </w:t>
      </w:r>
      <w:r w:rsidR="000B78BA" w:rsidRPr="00CB4A0E">
        <w:rPr>
          <w:rFonts w:ascii="Times New Roman" w:hAnsi="Times New Roman"/>
          <w:sz w:val="28"/>
          <w:szCs w:val="28"/>
        </w:rPr>
        <w:t xml:space="preserve">с активом работающей молодежи </w:t>
      </w:r>
      <w:r w:rsidR="001C7379" w:rsidRPr="00CB4A0E">
        <w:rPr>
          <w:rFonts w:ascii="Times New Roman" w:hAnsi="Times New Roman"/>
          <w:sz w:val="28"/>
          <w:szCs w:val="28"/>
        </w:rPr>
        <w:t>республики.</w:t>
      </w:r>
      <w:r w:rsidR="00E43F45" w:rsidRPr="00CB4A0E">
        <w:rPr>
          <w:rFonts w:ascii="Times New Roman" w:hAnsi="Times New Roman"/>
          <w:sz w:val="28"/>
          <w:szCs w:val="28"/>
        </w:rPr>
        <w:t xml:space="preserve"> </w:t>
      </w:r>
      <w:r w:rsidR="000B78BA" w:rsidRPr="00CB4A0E">
        <w:rPr>
          <w:rFonts w:ascii="Times New Roman" w:hAnsi="Times New Roman"/>
          <w:sz w:val="28"/>
          <w:szCs w:val="28"/>
        </w:rPr>
        <w:t xml:space="preserve">Мероприятие собрало более 140 участников из 37 организаций и предприятий, среди которых были </w:t>
      </w:r>
      <w:r w:rsidR="00E43F45" w:rsidRPr="00CB4A0E">
        <w:rPr>
          <w:rFonts w:ascii="Times New Roman" w:hAnsi="Times New Roman"/>
          <w:sz w:val="28"/>
          <w:szCs w:val="28"/>
        </w:rPr>
        <w:t>представители Казанского</w:t>
      </w:r>
      <w:r w:rsidR="000B78BA" w:rsidRPr="00CB4A0E">
        <w:rPr>
          <w:rFonts w:ascii="Times New Roman" w:hAnsi="Times New Roman"/>
          <w:sz w:val="28"/>
          <w:szCs w:val="28"/>
        </w:rPr>
        <w:t xml:space="preserve"> авиационного завода им. С.П. Горбунова</w:t>
      </w:r>
      <w:r w:rsidR="00004104" w:rsidRPr="00CB4A0E">
        <w:rPr>
          <w:rFonts w:ascii="Times New Roman" w:hAnsi="Times New Roman"/>
          <w:sz w:val="28"/>
          <w:szCs w:val="28"/>
        </w:rPr>
        <w:t xml:space="preserve"> </w:t>
      </w:r>
      <w:r w:rsidR="000B78BA" w:rsidRPr="00CB4A0E">
        <w:rPr>
          <w:rFonts w:ascii="Times New Roman" w:hAnsi="Times New Roman"/>
          <w:sz w:val="28"/>
          <w:szCs w:val="28"/>
        </w:rPr>
        <w:t>-</w:t>
      </w:r>
      <w:r w:rsidR="00004104" w:rsidRPr="00CB4A0E">
        <w:rPr>
          <w:rFonts w:ascii="Times New Roman" w:hAnsi="Times New Roman"/>
          <w:sz w:val="28"/>
          <w:szCs w:val="28"/>
        </w:rPr>
        <w:t xml:space="preserve"> </w:t>
      </w:r>
      <w:r w:rsidR="000B78BA" w:rsidRPr="00CB4A0E">
        <w:rPr>
          <w:rFonts w:ascii="Times New Roman" w:hAnsi="Times New Roman"/>
          <w:sz w:val="28"/>
          <w:szCs w:val="28"/>
        </w:rPr>
        <w:t>филиала ПАО «Туполев», ОАО «</w:t>
      </w:r>
      <w:proofErr w:type="spellStart"/>
      <w:r w:rsidR="000B78BA" w:rsidRPr="00CB4A0E">
        <w:rPr>
          <w:rFonts w:ascii="Times New Roman" w:hAnsi="Times New Roman"/>
          <w:sz w:val="28"/>
          <w:szCs w:val="28"/>
        </w:rPr>
        <w:t>Казанькомпрессормаш</w:t>
      </w:r>
      <w:proofErr w:type="spellEnd"/>
      <w:r w:rsidR="000B78BA" w:rsidRPr="00CB4A0E">
        <w:rPr>
          <w:rFonts w:ascii="Times New Roman" w:hAnsi="Times New Roman"/>
          <w:sz w:val="28"/>
          <w:szCs w:val="28"/>
        </w:rPr>
        <w:t>», Порохового завода, Казанского вертолетного завода, Татэнерго.</w:t>
      </w:r>
      <w:r w:rsidR="00E43F45" w:rsidRPr="00CB4A0E">
        <w:rPr>
          <w:rFonts w:ascii="Times New Roman" w:hAnsi="Times New Roman"/>
          <w:sz w:val="28"/>
          <w:szCs w:val="28"/>
        </w:rPr>
        <w:t xml:space="preserve"> </w:t>
      </w:r>
      <w:r w:rsidR="000B78BA" w:rsidRPr="00CB4A0E">
        <w:rPr>
          <w:rFonts w:ascii="Times New Roman" w:hAnsi="Times New Roman"/>
          <w:sz w:val="28"/>
          <w:szCs w:val="28"/>
        </w:rPr>
        <w:t xml:space="preserve">В ходе встречи обсуждались актуальные вопросы подготовки к выборам Президента </w:t>
      </w:r>
      <w:r>
        <w:rPr>
          <w:rFonts w:ascii="Times New Roman" w:hAnsi="Times New Roman"/>
          <w:sz w:val="28"/>
          <w:szCs w:val="28"/>
        </w:rPr>
        <w:t>России</w:t>
      </w:r>
      <w:r w:rsidR="00004104" w:rsidRPr="00CB4A0E">
        <w:rPr>
          <w:rFonts w:ascii="Times New Roman" w:hAnsi="Times New Roman"/>
          <w:sz w:val="28"/>
          <w:szCs w:val="28"/>
        </w:rPr>
        <w:t xml:space="preserve">, в том </w:t>
      </w:r>
      <w:r w:rsidR="009A11CB" w:rsidRPr="00CB4A0E">
        <w:rPr>
          <w:rFonts w:ascii="Times New Roman" w:hAnsi="Times New Roman"/>
          <w:sz w:val="28"/>
          <w:szCs w:val="28"/>
        </w:rPr>
        <w:t>числе голосование</w:t>
      </w:r>
      <w:r w:rsidR="000B78BA" w:rsidRPr="00CB4A0E">
        <w:rPr>
          <w:rFonts w:ascii="Times New Roman" w:hAnsi="Times New Roman"/>
          <w:sz w:val="28"/>
          <w:szCs w:val="28"/>
        </w:rPr>
        <w:t xml:space="preserve"> по месту </w:t>
      </w:r>
      <w:r w:rsidR="00004104" w:rsidRPr="00CB4A0E">
        <w:rPr>
          <w:rFonts w:ascii="Times New Roman" w:hAnsi="Times New Roman"/>
          <w:sz w:val="28"/>
          <w:szCs w:val="28"/>
        </w:rPr>
        <w:t>нахождения</w:t>
      </w:r>
      <w:r w:rsidR="000B78BA" w:rsidRPr="00CB4A0E">
        <w:rPr>
          <w:rFonts w:ascii="Times New Roman" w:hAnsi="Times New Roman"/>
          <w:sz w:val="28"/>
          <w:szCs w:val="28"/>
        </w:rPr>
        <w:t>, применение технических новшеств, участие молодежи в качестве наблюдателей на выборах.</w:t>
      </w:r>
    </w:p>
    <w:p w:rsidR="00E43F45" w:rsidRPr="00CB4A0E" w:rsidRDefault="00C45B28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lastRenderedPageBreak/>
        <w:t xml:space="preserve">В период с 1 по 17 марта 2018 года </w:t>
      </w:r>
      <w:r w:rsidR="00E43F45" w:rsidRPr="00CB4A0E">
        <w:rPr>
          <w:rFonts w:ascii="Times New Roman" w:hAnsi="Times New Roman"/>
          <w:sz w:val="28"/>
          <w:szCs w:val="28"/>
        </w:rPr>
        <w:t xml:space="preserve">в рамках мероприятий, посвященных Дню молодого избирателя, </w:t>
      </w:r>
      <w:r w:rsidRPr="00CB4A0E">
        <w:rPr>
          <w:rFonts w:ascii="Times New Roman" w:hAnsi="Times New Roman"/>
          <w:sz w:val="28"/>
          <w:szCs w:val="28"/>
        </w:rPr>
        <w:t>прошел цикл образовательных лекториев «Молодежь молодежи о выборах»</w:t>
      </w:r>
      <w:r w:rsidR="00E43F45" w:rsidRPr="00CB4A0E">
        <w:rPr>
          <w:rFonts w:ascii="Times New Roman" w:hAnsi="Times New Roman"/>
          <w:sz w:val="28"/>
          <w:szCs w:val="28"/>
        </w:rPr>
        <w:t xml:space="preserve">. </w:t>
      </w:r>
      <w:r w:rsidRPr="00CB4A0E">
        <w:rPr>
          <w:rFonts w:ascii="Times New Roman" w:hAnsi="Times New Roman"/>
          <w:sz w:val="28"/>
          <w:szCs w:val="28"/>
        </w:rPr>
        <w:t xml:space="preserve"> Организаторами лекториев </w:t>
      </w:r>
      <w:r w:rsidR="00E43F45" w:rsidRPr="00CB4A0E">
        <w:rPr>
          <w:rFonts w:ascii="Times New Roman" w:hAnsi="Times New Roman"/>
          <w:sz w:val="28"/>
          <w:szCs w:val="28"/>
        </w:rPr>
        <w:t xml:space="preserve">выступили ЦИК Республики Татарстан и </w:t>
      </w:r>
      <w:r w:rsidRPr="00CB4A0E">
        <w:rPr>
          <w:rFonts w:ascii="Times New Roman" w:hAnsi="Times New Roman"/>
          <w:sz w:val="28"/>
          <w:szCs w:val="28"/>
        </w:rPr>
        <w:t xml:space="preserve">Региональная общественная организация «Академия творческой </w:t>
      </w:r>
      <w:r w:rsidR="00E43F45" w:rsidRPr="00CB4A0E">
        <w:rPr>
          <w:rFonts w:ascii="Times New Roman" w:hAnsi="Times New Roman"/>
          <w:sz w:val="28"/>
          <w:szCs w:val="28"/>
        </w:rPr>
        <w:t>молод</w:t>
      </w:r>
      <w:r w:rsidR="00CB4A0E" w:rsidRPr="00CB4A0E">
        <w:rPr>
          <w:rFonts w:ascii="Times New Roman" w:hAnsi="Times New Roman"/>
          <w:sz w:val="28"/>
          <w:szCs w:val="28"/>
        </w:rPr>
        <w:t>е</w:t>
      </w:r>
      <w:r w:rsidR="00E43F45" w:rsidRPr="00CB4A0E">
        <w:rPr>
          <w:rFonts w:ascii="Times New Roman" w:hAnsi="Times New Roman"/>
          <w:sz w:val="28"/>
          <w:szCs w:val="28"/>
        </w:rPr>
        <w:t>жи Республики Татарстан». Интерактивн</w:t>
      </w:r>
      <w:r w:rsidR="009A11CB" w:rsidRPr="00CB4A0E">
        <w:rPr>
          <w:rFonts w:ascii="Times New Roman" w:hAnsi="Times New Roman"/>
          <w:sz w:val="28"/>
          <w:szCs w:val="28"/>
        </w:rPr>
        <w:t>ые</w:t>
      </w:r>
      <w:r w:rsidR="00E43F45" w:rsidRPr="00CB4A0E">
        <w:rPr>
          <w:rFonts w:ascii="Times New Roman" w:hAnsi="Times New Roman"/>
          <w:sz w:val="28"/>
          <w:szCs w:val="28"/>
        </w:rPr>
        <w:t xml:space="preserve"> лекци</w:t>
      </w:r>
      <w:r w:rsidR="009A11CB" w:rsidRPr="00CB4A0E">
        <w:rPr>
          <w:rFonts w:ascii="Times New Roman" w:hAnsi="Times New Roman"/>
          <w:sz w:val="28"/>
          <w:szCs w:val="28"/>
        </w:rPr>
        <w:t>и</w:t>
      </w:r>
      <w:r w:rsidR="00E43F45" w:rsidRPr="00CB4A0E">
        <w:rPr>
          <w:rFonts w:ascii="Times New Roman" w:hAnsi="Times New Roman"/>
          <w:sz w:val="28"/>
          <w:szCs w:val="28"/>
        </w:rPr>
        <w:t xml:space="preserve"> о выборах проводили активисты молодежных организаций и Молод</w:t>
      </w:r>
      <w:r w:rsidR="00CB4A0E" w:rsidRPr="00CB4A0E">
        <w:rPr>
          <w:rFonts w:ascii="Times New Roman" w:hAnsi="Times New Roman"/>
          <w:sz w:val="28"/>
          <w:szCs w:val="28"/>
        </w:rPr>
        <w:t>е</w:t>
      </w:r>
      <w:r w:rsidR="00E43F45" w:rsidRPr="00CB4A0E">
        <w:rPr>
          <w:rFonts w:ascii="Times New Roman" w:hAnsi="Times New Roman"/>
          <w:sz w:val="28"/>
          <w:szCs w:val="28"/>
        </w:rPr>
        <w:t>жного правительства</w:t>
      </w:r>
      <w:r w:rsidR="000651F4" w:rsidRPr="00CB4A0E">
        <w:rPr>
          <w:rFonts w:ascii="Times New Roman" w:hAnsi="Times New Roman"/>
          <w:sz w:val="28"/>
          <w:szCs w:val="28"/>
        </w:rPr>
        <w:t xml:space="preserve"> совместно с представителями ЦИК Республики Татарстан и </w:t>
      </w:r>
      <w:r w:rsidR="00CB4A0E">
        <w:rPr>
          <w:rFonts w:ascii="Times New Roman" w:hAnsi="Times New Roman"/>
          <w:sz w:val="28"/>
          <w:szCs w:val="28"/>
        </w:rPr>
        <w:t xml:space="preserve">ИКМО </w:t>
      </w:r>
      <w:r w:rsidR="000651F4" w:rsidRPr="00CB4A0E">
        <w:rPr>
          <w:rFonts w:ascii="Times New Roman" w:hAnsi="Times New Roman"/>
          <w:sz w:val="28"/>
          <w:szCs w:val="28"/>
        </w:rPr>
        <w:t>г. Казани</w:t>
      </w:r>
      <w:r w:rsidR="00E43F45" w:rsidRPr="00CB4A0E">
        <w:rPr>
          <w:rFonts w:ascii="Times New Roman" w:hAnsi="Times New Roman"/>
          <w:sz w:val="28"/>
          <w:szCs w:val="28"/>
        </w:rPr>
        <w:t xml:space="preserve">. </w:t>
      </w:r>
      <w:r w:rsidRPr="00CB4A0E">
        <w:rPr>
          <w:rFonts w:ascii="Times New Roman" w:hAnsi="Times New Roman"/>
          <w:sz w:val="28"/>
          <w:szCs w:val="28"/>
        </w:rPr>
        <w:t xml:space="preserve">В рамках лекториев </w:t>
      </w:r>
      <w:r w:rsidR="00E43F45" w:rsidRPr="00CB4A0E">
        <w:rPr>
          <w:rFonts w:ascii="Times New Roman" w:hAnsi="Times New Roman"/>
          <w:sz w:val="28"/>
          <w:szCs w:val="28"/>
        </w:rPr>
        <w:t xml:space="preserve">в вузах республики </w:t>
      </w:r>
      <w:r w:rsidRPr="00CB4A0E">
        <w:rPr>
          <w:rFonts w:ascii="Times New Roman" w:hAnsi="Times New Roman"/>
          <w:sz w:val="28"/>
          <w:szCs w:val="28"/>
        </w:rPr>
        <w:t>проведено 14 встреч с интерактивной фотозоной. Встречи были освещены в интернет СМИ, а также в социальных сетях.</w:t>
      </w:r>
    </w:p>
    <w:p w:rsidR="00FA706C" w:rsidRDefault="00C45B28" w:rsidP="00FA70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>14 марта</w:t>
      </w:r>
      <w:r w:rsidR="00E43F45" w:rsidRPr="00CB4A0E">
        <w:rPr>
          <w:rFonts w:ascii="Times New Roman" w:hAnsi="Times New Roman"/>
          <w:sz w:val="28"/>
          <w:szCs w:val="28"/>
        </w:rPr>
        <w:t xml:space="preserve"> 2018 года в</w:t>
      </w:r>
      <w:r w:rsidRPr="00CB4A0E">
        <w:rPr>
          <w:rFonts w:ascii="Times New Roman" w:hAnsi="Times New Roman"/>
          <w:sz w:val="28"/>
          <w:szCs w:val="28"/>
        </w:rPr>
        <w:t xml:space="preserve"> </w:t>
      </w:r>
      <w:r w:rsidR="00CB4A0E">
        <w:rPr>
          <w:rFonts w:ascii="Times New Roman" w:hAnsi="Times New Roman"/>
          <w:sz w:val="28"/>
          <w:szCs w:val="28"/>
        </w:rPr>
        <w:t xml:space="preserve">г. </w:t>
      </w:r>
      <w:r w:rsidRPr="00CB4A0E">
        <w:rPr>
          <w:rFonts w:ascii="Times New Roman" w:hAnsi="Times New Roman"/>
          <w:sz w:val="28"/>
          <w:szCs w:val="28"/>
        </w:rPr>
        <w:t>Набережны</w:t>
      </w:r>
      <w:r w:rsidR="00CB4A0E">
        <w:rPr>
          <w:rFonts w:ascii="Times New Roman" w:hAnsi="Times New Roman"/>
          <w:sz w:val="28"/>
          <w:szCs w:val="28"/>
        </w:rPr>
        <w:t>е</w:t>
      </w:r>
      <w:r w:rsidRPr="00CB4A0E">
        <w:rPr>
          <w:rFonts w:ascii="Times New Roman" w:hAnsi="Times New Roman"/>
          <w:sz w:val="28"/>
          <w:szCs w:val="28"/>
        </w:rPr>
        <w:t xml:space="preserve"> Челн</w:t>
      </w:r>
      <w:r w:rsidR="00CB4A0E">
        <w:rPr>
          <w:rFonts w:ascii="Times New Roman" w:hAnsi="Times New Roman"/>
          <w:sz w:val="28"/>
          <w:szCs w:val="28"/>
        </w:rPr>
        <w:t xml:space="preserve">ы </w:t>
      </w:r>
      <w:r w:rsidR="00E43F45" w:rsidRPr="00CB4A0E">
        <w:rPr>
          <w:rFonts w:ascii="Times New Roman" w:hAnsi="Times New Roman"/>
          <w:sz w:val="28"/>
          <w:szCs w:val="28"/>
        </w:rPr>
        <w:t xml:space="preserve">была организована и проведена </w:t>
      </w:r>
      <w:r w:rsidRPr="00CB4A0E">
        <w:rPr>
          <w:rFonts w:ascii="Times New Roman" w:hAnsi="Times New Roman"/>
          <w:sz w:val="28"/>
          <w:szCs w:val="28"/>
        </w:rPr>
        <w:t>интеллектуальная игра, посвященн</w:t>
      </w:r>
      <w:r w:rsidR="001B2238" w:rsidRPr="00CB4A0E">
        <w:rPr>
          <w:rFonts w:ascii="Times New Roman" w:hAnsi="Times New Roman"/>
          <w:sz w:val="28"/>
          <w:szCs w:val="28"/>
        </w:rPr>
        <w:t>ая</w:t>
      </w:r>
      <w:r w:rsidRPr="00CB4A0E">
        <w:rPr>
          <w:rFonts w:ascii="Times New Roman" w:hAnsi="Times New Roman"/>
          <w:sz w:val="28"/>
          <w:szCs w:val="28"/>
        </w:rPr>
        <w:t xml:space="preserve"> теме выборов Президента </w:t>
      </w:r>
      <w:r w:rsidR="00CB4A0E">
        <w:rPr>
          <w:rFonts w:ascii="Times New Roman" w:hAnsi="Times New Roman"/>
          <w:sz w:val="28"/>
          <w:szCs w:val="28"/>
        </w:rPr>
        <w:t>России</w:t>
      </w:r>
      <w:r w:rsidRPr="00CB4A0E">
        <w:rPr>
          <w:rFonts w:ascii="Times New Roman" w:hAnsi="Times New Roman"/>
          <w:sz w:val="28"/>
          <w:szCs w:val="28"/>
        </w:rPr>
        <w:t xml:space="preserve"> и зарубежной электоральной практики. В игре приняли участие команды интеллектуальной студенческой лиги, лиги работающей молодежи и представителей команд от СМИ: НЧИ КФУ, НГПУ, НЧФ КИУ им. </w:t>
      </w:r>
      <w:r w:rsidR="001B2238" w:rsidRPr="00CB4A0E">
        <w:rPr>
          <w:rFonts w:ascii="Times New Roman" w:hAnsi="Times New Roman"/>
          <w:sz w:val="28"/>
          <w:szCs w:val="28"/>
        </w:rPr>
        <w:br/>
      </w:r>
      <w:r w:rsidRPr="00CB4A0E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Pr="00CB4A0E">
        <w:rPr>
          <w:rFonts w:ascii="Times New Roman" w:hAnsi="Times New Roman"/>
          <w:sz w:val="28"/>
          <w:szCs w:val="28"/>
        </w:rPr>
        <w:t>Тимирясова</w:t>
      </w:r>
      <w:proofErr w:type="spellEnd"/>
      <w:r w:rsidRPr="00CB4A0E">
        <w:rPr>
          <w:rFonts w:ascii="Times New Roman" w:hAnsi="Times New Roman"/>
          <w:sz w:val="28"/>
          <w:szCs w:val="28"/>
        </w:rPr>
        <w:t xml:space="preserve">, НГТТИ, </w:t>
      </w:r>
      <w:proofErr w:type="spellStart"/>
      <w:r w:rsidRPr="00CB4A0E">
        <w:rPr>
          <w:rFonts w:ascii="Times New Roman" w:hAnsi="Times New Roman"/>
          <w:sz w:val="28"/>
          <w:szCs w:val="28"/>
        </w:rPr>
        <w:t>Набережночелнинского</w:t>
      </w:r>
      <w:proofErr w:type="spellEnd"/>
      <w:r w:rsidRPr="00CB4A0E">
        <w:rPr>
          <w:rFonts w:ascii="Times New Roman" w:hAnsi="Times New Roman"/>
          <w:sz w:val="28"/>
          <w:szCs w:val="28"/>
        </w:rPr>
        <w:t xml:space="preserve"> политехнического колледжа, </w:t>
      </w:r>
      <w:proofErr w:type="spellStart"/>
      <w:r w:rsidRPr="00CB4A0E">
        <w:rPr>
          <w:rFonts w:ascii="Times New Roman" w:hAnsi="Times New Roman"/>
          <w:sz w:val="28"/>
          <w:szCs w:val="28"/>
        </w:rPr>
        <w:t>Набережночелнинского</w:t>
      </w:r>
      <w:proofErr w:type="spellEnd"/>
      <w:r w:rsidRPr="00CB4A0E">
        <w:rPr>
          <w:rFonts w:ascii="Times New Roman" w:hAnsi="Times New Roman"/>
          <w:sz w:val="28"/>
          <w:szCs w:val="28"/>
        </w:rPr>
        <w:t xml:space="preserve"> медицинского колледжа, сборная команда ребят с ограниченным</w:t>
      </w:r>
      <w:r w:rsidR="001B2238" w:rsidRPr="00CB4A0E">
        <w:rPr>
          <w:rFonts w:ascii="Times New Roman" w:hAnsi="Times New Roman"/>
          <w:sz w:val="28"/>
          <w:szCs w:val="28"/>
        </w:rPr>
        <w:t>и</w:t>
      </w:r>
      <w:r w:rsidRPr="00CB4A0E">
        <w:rPr>
          <w:rFonts w:ascii="Times New Roman" w:hAnsi="Times New Roman"/>
          <w:sz w:val="28"/>
          <w:szCs w:val="28"/>
        </w:rPr>
        <w:t xml:space="preserve"> возможностями здоровья, команда от </w:t>
      </w:r>
      <w:proofErr w:type="spellStart"/>
      <w:r w:rsidRPr="00CB4A0E">
        <w:rPr>
          <w:rFonts w:ascii="Times New Roman" w:hAnsi="Times New Roman"/>
          <w:sz w:val="28"/>
          <w:szCs w:val="28"/>
        </w:rPr>
        <w:t>Набережночелнинской</w:t>
      </w:r>
      <w:proofErr w:type="spellEnd"/>
      <w:r w:rsidRPr="00CB4A0E">
        <w:rPr>
          <w:rFonts w:ascii="Times New Roman" w:hAnsi="Times New Roman"/>
          <w:sz w:val="28"/>
          <w:szCs w:val="28"/>
        </w:rPr>
        <w:t xml:space="preserve"> организации Татарской региональной организации Всероссийского общества слепых, реабилитационного центра «</w:t>
      </w:r>
      <w:proofErr w:type="spellStart"/>
      <w:r w:rsidRPr="00CB4A0E">
        <w:rPr>
          <w:rFonts w:ascii="Times New Roman" w:hAnsi="Times New Roman"/>
          <w:sz w:val="28"/>
          <w:szCs w:val="28"/>
        </w:rPr>
        <w:t>Изгелек</w:t>
      </w:r>
      <w:proofErr w:type="spellEnd"/>
      <w:r w:rsidRPr="00CB4A0E">
        <w:rPr>
          <w:rFonts w:ascii="Times New Roman" w:hAnsi="Times New Roman"/>
          <w:sz w:val="28"/>
          <w:szCs w:val="28"/>
        </w:rPr>
        <w:t>», команды преподавателей образовательных организаций высшего и профессионального образования, команды преподавателей учреждения дошкольного образования, команды работающей молод</w:t>
      </w:r>
      <w:r w:rsidR="00CB4A0E" w:rsidRPr="00CB4A0E">
        <w:rPr>
          <w:rFonts w:ascii="Times New Roman" w:hAnsi="Times New Roman"/>
          <w:sz w:val="28"/>
          <w:szCs w:val="28"/>
        </w:rPr>
        <w:t>е</w:t>
      </w:r>
      <w:r w:rsidRPr="00CB4A0E">
        <w:rPr>
          <w:rFonts w:ascii="Times New Roman" w:hAnsi="Times New Roman"/>
          <w:sz w:val="28"/>
          <w:szCs w:val="28"/>
        </w:rPr>
        <w:t>жи, в том числе от Управле</w:t>
      </w:r>
      <w:r w:rsidR="000B11E2" w:rsidRPr="00CB4A0E">
        <w:rPr>
          <w:rFonts w:ascii="Times New Roman" w:hAnsi="Times New Roman"/>
          <w:sz w:val="28"/>
          <w:szCs w:val="28"/>
        </w:rPr>
        <w:t xml:space="preserve">ния Пенсионного фонда </w:t>
      </w:r>
      <w:r w:rsidR="00CB4A0E">
        <w:rPr>
          <w:rFonts w:ascii="Times New Roman" w:hAnsi="Times New Roman"/>
          <w:sz w:val="28"/>
          <w:szCs w:val="28"/>
        </w:rPr>
        <w:t>России</w:t>
      </w:r>
      <w:r w:rsidR="000B11E2" w:rsidRPr="00CB4A0E">
        <w:rPr>
          <w:rFonts w:ascii="Times New Roman" w:hAnsi="Times New Roman"/>
          <w:sz w:val="28"/>
          <w:szCs w:val="28"/>
        </w:rPr>
        <w:t xml:space="preserve"> г.</w:t>
      </w:r>
      <w:r w:rsidRPr="00CB4A0E">
        <w:rPr>
          <w:rFonts w:ascii="Times New Roman" w:hAnsi="Times New Roman"/>
          <w:sz w:val="28"/>
          <w:szCs w:val="28"/>
        </w:rPr>
        <w:t xml:space="preserve">Набережные Челны, Прессово-рамного завода, МБУ «Централизованная библиотечная система», </w:t>
      </w:r>
      <w:proofErr w:type="spellStart"/>
      <w:r w:rsidRPr="00CB4A0E">
        <w:rPr>
          <w:rFonts w:ascii="Times New Roman" w:hAnsi="Times New Roman"/>
          <w:sz w:val="28"/>
          <w:szCs w:val="28"/>
        </w:rPr>
        <w:t>Набережночелнинского</w:t>
      </w:r>
      <w:proofErr w:type="spellEnd"/>
      <w:r w:rsidRPr="00CB4A0E">
        <w:rPr>
          <w:rFonts w:ascii="Times New Roman" w:hAnsi="Times New Roman"/>
          <w:sz w:val="28"/>
          <w:szCs w:val="28"/>
        </w:rPr>
        <w:t xml:space="preserve"> ТЭЦ (ОАО «Татэнерго»), Автомобильного завода (ПАО «КАМАЗ»), ООО «ЧЕЛНЫВОДОКАНАЛ».</w:t>
      </w:r>
      <w:r w:rsidR="00E43F45" w:rsidRPr="00CB4A0E">
        <w:rPr>
          <w:rFonts w:ascii="Times New Roman" w:hAnsi="Times New Roman"/>
          <w:sz w:val="28"/>
          <w:szCs w:val="28"/>
        </w:rPr>
        <w:t xml:space="preserve"> </w:t>
      </w:r>
      <w:r w:rsidRPr="00CB4A0E">
        <w:rPr>
          <w:rFonts w:ascii="Times New Roman" w:hAnsi="Times New Roman"/>
          <w:sz w:val="28"/>
          <w:szCs w:val="28"/>
        </w:rPr>
        <w:t xml:space="preserve">Командам предстояло продемонстрировать знания в области современной избирательной системы </w:t>
      </w:r>
      <w:r w:rsidR="00CB4A0E">
        <w:rPr>
          <w:rFonts w:ascii="Times New Roman" w:hAnsi="Times New Roman"/>
          <w:sz w:val="28"/>
          <w:szCs w:val="28"/>
        </w:rPr>
        <w:t>России</w:t>
      </w:r>
      <w:r w:rsidRPr="00CB4A0E">
        <w:rPr>
          <w:rFonts w:ascii="Times New Roman" w:hAnsi="Times New Roman"/>
          <w:sz w:val="28"/>
          <w:szCs w:val="28"/>
        </w:rPr>
        <w:t xml:space="preserve">, законодательного регулирования выборов Президента </w:t>
      </w:r>
      <w:r w:rsidR="00CB4A0E">
        <w:rPr>
          <w:rFonts w:ascii="Times New Roman" w:hAnsi="Times New Roman"/>
          <w:sz w:val="28"/>
          <w:szCs w:val="28"/>
        </w:rPr>
        <w:t>России</w:t>
      </w:r>
      <w:r w:rsidRPr="00CB4A0E">
        <w:rPr>
          <w:rFonts w:ascii="Times New Roman" w:hAnsi="Times New Roman"/>
          <w:sz w:val="28"/>
          <w:szCs w:val="28"/>
        </w:rPr>
        <w:t xml:space="preserve"> и международной избирательной практики.</w:t>
      </w:r>
      <w:r w:rsidR="00E43F45" w:rsidRPr="00CB4A0E">
        <w:rPr>
          <w:rFonts w:ascii="Times New Roman" w:hAnsi="Times New Roman"/>
          <w:sz w:val="28"/>
          <w:szCs w:val="28"/>
        </w:rPr>
        <w:t xml:space="preserve"> </w:t>
      </w:r>
      <w:r w:rsidRPr="00CB4A0E">
        <w:rPr>
          <w:rFonts w:ascii="Times New Roman" w:hAnsi="Times New Roman"/>
          <w:sz w:val="28"/>
          <w:szCs w:val="28"/>
        </w:rPr>
        <w:t xml:space="preserve">Лучшими знатоками по результатам </w:t>
      </w:r>
      <w:r w:rsidRPr="00CB4A0E">
        <w:rPr>
          <w:rFonts w:ascii="Times New Roman" w:hAnsi="Times New Roman"/>
          <w:sz w:val="28"/>
          <w:szCs w:val="28"/>
        </w:rPr>
        <w:lastRenderedPageBreak/>
        <w:t xml:space="preserve">игры стали команды рабочей молодежи ООО «ЧЕЛНЫВОДОКАНАЛ», преподавательского состава НЧФ КИУ им. В.Г. </w:t>
      </w:r>
      <w:proofErr w:type="spellStart"/>
      <w:r w:rsidRPr="00CB4A0E">
        <w:rPr>
          <w:rFonts w:ascii="Times New Roman" w:hAnsi="Times New Roman"/>
          <w:sz w:val="28"/>
          <w:szCs w:val="28"/>
        </w:rPr>
        <w:t>Тимирясова</w:t>
      </w:r>
      <w:proofErr w:type="spellEnd"/>
      <w:r w:rsidRPr="00CB4A0E">
        <w:rPr>
          <w:rFonts w:ascii="Times New Roman" w:hAnsi="Times New Roman"/>
          <w:sz w:val="28"/>
          <w:szCs w:val="28"/>
        </w:rPr>
        <w:t xml:space="preserve"> и команда Ремонтно-инструментального завода ПАО «КАМАЗ».</w:t>
      </w:r>
    </w:p>
    <w:p w:rsidR="005C25FD" w:rsidRDefault="00FA706C" w:rsidP="005C25F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Pr="00FA706C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 по 17 декабря </w:t>
      </w:r>
      <w:r w:rsidRPr="00FA706C">
        <w:rPr>
          <w:rFonts w:ascii="Times New Roman" w:hAnsi="Times New Roman"/>
          <w:color w:val="000000"/>
          <w:sz w:val="28"/>
          <w:szCs w:val="28"/>
        </w:rPr>
        <w:t>2018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706C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="00E12DF5">
        <w:rPr>
          <w:rFonts w:ascii="Times New Roman" w:hAnsi="Times New Roman"/>
          <w:color w:val="000000"/>
          <w:sz w:val="28"/>
          <w:szCs w:val="28"/>
        </w:rPr>
        <w:t xml:space="preserve"> был проведен</w:t>
      </w:r>
      <w:r w:rsidRPr="00FA706C">
        <w:rPr>
          <w:rFonts w:ascii="Times New Roman" w:hAnsi="Times New Roman"/>
          <w:color w:val="000000"/>
          <w:sz w:val="28"/>
          <w:szCs w:val="28"/>
        </w:rPr>
        <w:t xml:space="preserve"> Республиканск</w:t>
      </w:r>
      <w:r w:rsidR="00E12DF5">
        <w:rPr>
          <w:rFonts w:ascii="Times New Roman" w:hAnsi="Times New Roman"/>
          <w:color w:val="000000"/>
          <w:sz w:val="28"/>
          <w:szCs w:val="28"/>
        </w:rPr>
        <w:t>ий</w:t>
      </w:r>
      <w:r w:rsidRPr="00FA706C">
        <w:rPr>
          <w:rFonts w:ascii="Times New Roman" w:hAnsi="Times New Roman"/>
          <w:color w:val="000000"/>
          <w:sz w:val="28"/>
          <w:szCs w:val="28"/>
        </w:rPr>
        <w:t xml:space="preserve"> проектно-исследовательск</w:t>
      </w:r>
      <w:r w:rsidR="00E12DF5">
        <w:rPr>
          <w:rFonts w:ascii="Times New Roman" w:hAnsi="Times New Roman"/>
          <w:color w:val="000000"/>
          <w:sz w:val="28"/>
          <w:szCs w:val="28"/>
        </w:rPr>
        <w:t>ий</w:t>
      </w:r>
      <w:r w:rsidRPr="00FA706C">
        <w:rPr>
          <w:rFonts w:ascii="Times New Roman" w:hAnsi="Times New Roman"/>
          <w:color w:val="000000"/>
          <w:sz w:val="28"/>
          <w:szCs w:val="28"/>
        </w:rPr>
        <w:t xml:space="preserve"> конкурс на лучшую работу в области повышения правовой культуры и электоральной активности молодежи</w:t>
      </w:r>
      <w:r w:rsidR="00E12DF5">
        <w:rPr>
          <w:rFonts w:ascii="Times New Roman" w:hAnsi="Times New Roman"/>
          <w:color w:val="000000"/>
          <w:sz w:val="28"/>
          <w:szCs w:val="28"/>
        </w:rPr>
        <w:t xml:space="preserve">. В рамках конкурса было организовано социологическое исследование, призванное определить отношение молодежи к избирательному процессу. </w:t>
      </w:r>
      <w:r w:rsidR="0055604C">
        <w:rPr>
          <w:rFonts w:ascii="Times New Roman" w:hAnsi="Times New Roman"/>
          <w:color w:val="000000"/>
          <w:sz w:val="28"/>
          <w:szCs w:val="28"/>
        </w:rPr>
        <w:t xml:space="preserve">Результаты </w:t>
      </w:r>
      <w:proofErr w:type="spellStart"/>
      <w:r w:rsidR="0055604C">
        <w:rPr>
          <w:rFonts w:ascii="Times New Roman" w:hAnsi="Times New Roman"/>
          <w:color w:val="000000"/>
          <w:sz w:val="28"/>
          <w:szCs w:val="28"/>
        </w:rPr>
        <w:t>социссле</w:t>
      </w:r>
      <w:bookmarkStart w:id="0" w:name="_GoBack"/>
      <w:bookmarkEnd w:id="0"/>
      <w:r w:rsidR="0055604C">
        <w:rPr>
          <w:rFonts w:ascii="Times New Roman" w:hAnsi="Times New Roman"/>
          <w:color w:val="000000"/>
          <w:sz w:val="28"/>
          <w:szCs w:val="28"/>
        </w:rPr>
        <w:t>дования</w:t>
      </w:r>
      <w:proofErr w:type="spellEnd"/>
      <w:r w:rsidR="0055604C">
        <w:rPr>
          <w:rFonts w:ascii="Times New Roman" w:hAnsi="Times New Roman"/>
          <w:color w:val="000000"/>
          <w:sz w:val="28"/>
          <w:szCs w:val="28"/>
        </w:rPr>
        <w:t xml:space="preserve"> легли в основу конкурсных проектов по повышению правовой культуры и электоральной активности молодежи, публичная защита которых состоялась 7 декабря 2018 года в</w:t>
      </w:r>
      <w:r w:rsidR="005560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Высшей школе</w:t>
      </w:r>
      <w:r w:rsidRPr="00A2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журналистики и </w:t>
      </w:r>
      <w:proofErr w:type="spellStart"/>
      <w:r w:rsidRPr="00A2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медиакоммуникаций</w:t>
      </w:r>
      <w:proofErr w:type="spellEnd"/>
      <w:r w:rsidRPr="00A2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Казанского федерального университета. </w:t>
      </w:r>
      <w:r w:rsidR="005C2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A2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финал</w:t>
      </w:r>
      <w:r w:rsidR="005C2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конкурса </w:t>
      </w:r>
      <w:r w:rsidRPr="00A2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было представлено </w:t>
      </w:r>
      <w:r w:rsidR="005C2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Pr="00A2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проектов, пять из которых отмечены членами жюри как лучшие. </w:t>
      </w:r>
    </w:p>
    <w:p w:rsidR="00B07903" w:rsidRDefault="00B07903" w:rsidP="005C25F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7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22 октября по 22 декабря 2018 года ЦИК Республики Татарстан совместно с Юридическим факультетом Казанского (Приволжского) федерального университета прове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B07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первый этап образовательного проекта «Школа избирательного права». </w:t>
      </w:r>
      <w:r w:rsidR="008D44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</w:t>
      </w:r>
      <w:r w:rsidRPr="00B07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форматом организации факультативного образования для студентов Казанского (Приволжского) федерального университета и организуется с целью развития интереса студенческой молодежи к теме организации и проведения выборов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Участниками </w:t>
      </w:r>
      <w:r w:rsidR="002953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семинара стали студенты</w:t>
      </w:r>
      <w:r w:rsidR="00A57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обучающиеся по специальностям «юриспруденция», «политология», «прикладная политология».</w:t>
      </w:r>
      <w:r w:rsidR="002953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02D8E" w:rsidRDefault="00B02D8E" w:rsidP="005C25F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4BDB" w:rsidRDefault="00A263DE" w:rsidP="00B02D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F6338A" w:rsidRPr="00CB4A0E">
        <w:rPr>
          <w:rFonts w:ascii="Times New Roman" w:hAnsi="Times New Roman"/>
          <w:b/>
          <w:sz w:val="28"/>
          <w:szCs w:val="28"/>
        </w:rPr>
        <w:t xml:space="preserve">3. </w:t>
      </w:r>
      <w:r w:rsidR="00254BDB" w:rsidRPr="00CB4A0E">
        <w:rPr>
          <w:rFonts w:ascii="Times New Roman" w:hAnsi="Times New Roman"/>
          <w:b/>
          <w:sz w:val="28"/>
          <w:szCs w:val="28"/>
        </w:rPr>
        <w:t>Обеспечение избирательных прав граждан с ограничен</w:t>
      </w:r>
      <w:r w:rsidR="0009744B" w:rsidRPr="00CB4A0E">
        <w:rPr>
          <w:rFonts w:ascii="Times New Roman" w:hAnsi="Times New Roman"/>
          <w:b/>
          <w:sz w:val="28"/>
          <w:szCs w:val="28"/>
        </w:rPr>
        <w:t>ными физическими возможностями</w:t>
      </w:r>
    </w:p>
    <w:p w:rsidR="00CB4A0E" w:rsidRPr="00CB4A0E" w:rsidRDefault="00CB4A0E" w:rsidP="00CB4A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4BDB" w:rsidRPr="00CB4A0E" w:rsidRDefault="00254BDB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В отчетном периоде Центральная избирательная комиссия Республики Татарстан продолжила взаимодействие с органами государственной власти, органами местного самоуправления, общественными организациями </w:t>
      </w:r>
      <w:r w:rsidRPr="00CB4A0E">
        <w:rPr>
          <w:rFonts w:ascii="Times New Roman" w:hAnsi="Times New Roman"/>
          <w:sz w:val="28"/>
          <w:szCs w:val="28"/>
        </w:rPr>
        <w:lastRenderedPageBreak/>
        <w:t xml:space="preserve">инвалидов республики по вопросам обеспечения избирательных прав граждан с ограниченными физическими возможностями и реализацию проекта «Дорога на избирательный участок». </w:t>
      </w:r>
    </w:p>
    <w:p w:rsidR="00AE634B" w:rsidRPr="00CB4A0E" w:rsidRDefault="00254BDB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Особое внимание было уделено вопросам создания доступных условий для голосования избирателей с ограниченными физическими возможностями в помещениях для голосования, актуализации информации </w:t>
      </w:r>
      <w:r w:rsidR="000C3001" w:rsidRPr="00CB4A0E">
        <w:rPr>
          <w:rFonts w:ascii="Times New Roman" w:hAnsi="Times New Roman"/>
          <w:sz w:val="28"/>
          <w:szCs w:val="28"/>
        </w:rPr>
        <w:t>об избирател</w:t>
      </w:r>
      <w:r w:rsidR="00AE634B" w:rsidRPr="00CB4A0E">
        <w:rPr>
          <w:rFonts w:ascii="Times New Roman" w:hAnsi="Times New Roman"/>
          <w:sz w:val="28"/>
          <w:szCs w:val="28"/>
        </w:rPr>
        <w:t>ях</w:t>
      </w:r>
      <w:r w:rsidR="000C3001" w:rsidRPr="00CB4A0E">
        <w:rPr>
          <w:rFonts w:ascii="Times New Roman" w:hAnsi="Times New Roman"/>
          <w:sz w:val="28"/>
          <w:szCs w:val="28"/>
        </w:rPr>
        <w:t xml:space="preserve"> </w:t>
      </w:r>
      <w:r w:rsidR="00AE634B" w:rsidRPr="00CB4A0E">
        <w:rPr>
          <w:rFonts w:ascii="Times New Roman" w:hAnsi="Times New Roman"/>
          <w:sz w:val="28"/>
          <w:szCs w:val="28"/>
        </w:rPr>
        <w:t>с ограниченными</w:t>
      </w:r>
      <w:r w:rsidR="000C3001" w:rsidRPr="00CB4A0E">
        <w:rPr>
          <w:rFonts w:ascii="Times New Roman" w:hAnsi="Times New Roman"/>
          <w:sz w:val="28"/>
          <w:szCs w:val="28"/>
        </w:rPr>
        <w:t xml:space="preserve"> физическими </w:t>
      </w:r>
      <w:r w:rsidR="00AE634B" w:rsidRPr="00CB4A0E">
        <w:rPr>
          <w:rFonts w:ascii="Times New Roman" w:hAnsi="Times New Roman"/>
          <w:sz w:val="28"/>
          <w:szCs w:val="28"/>
        </w:rPr>
        <w:t>возможностями в</w:t>
      </w:r>
      <w:r w:rsidR="000C3001" w:rsidRPr="00CB4A0E">
        <w:rPr>
          <w:rFonts w:ascii="Times New Roman" w:hAnsi="Times New Roman"/>
          <w:sz w:val="28"/>
          <w:szCs w:val="28"/>
        </w:rPr>
        <w:t xml:space="preserve"> разрезе участковых избирательных комиссий</w:t>
      </w:r>
      <w:r w:rsidR="00AE634B" w:rsidRPr="00CB4A0E">
        <w:rPr>
          <w:rFonts w:ascii="Times New Roman" w:hAnsi="Times New Roman"/>
          <w:sz w:val="28"/>
          <w:szCs w:val="28"/>
        </w:rPr>
        <w:t>.</w:t>
      </w:r>
    </w:p>
    <w:p w:rsidR="00AE634B" w:rsidRPr="00CB4A0E" w:rsidRDefault="00255C25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2 февраля 2018 года состоялось совещание ЦИК Республики Татарстан совместно с Министерством труда, занятости и социальной защиты Республики Татарстан, Отделением Пенсионного фонда </w:t>
      </w:r>
      <w:r w:rsidR="00CB4A0E">
        <w:rPr>
          <w:rFonts w:ascii="Times New Roman" w:hAnsi="Times New Roman"/>
          <w:sz w:val="28"/>
          <w:szCs w:val="28"/>
        </w:rPr>
        <w:t>России</w:t>
      </w:r>
      <w:r w:rsidRPr="00CB4A0E">
        <w:rPr>
          <w:rFonts w:ascii="Times New Roman" w:hAnsi="Times New Roman"/>
          <w:sz w:val="28"/>
          <w:szCs w:val="28"/>
        </w:rPr>
        <w:t xml:space="preserve"> по Республике Татарстан, Региональным отделением Фонда социального страхования Российской Федерации в Республике Татарстан, Уполномоченным по правам человека в Республике Татарстан, Советом муниципальных образований Республики Татарстан, общественными организациями инвалидов, в рамках которого было принято решение о создании Рабочей группы при ЦИК Республики Татарстан,  территориальных избирательных комиссиях с участием представителей вышеуказанных  организаций в муниципальных районах и городских округах Республики Татарстан для организации совместной деятельности по обеспечению избирательных прав граждан с ограниченными физическими возможностями.</w:t>
      </w:r>
    </w:p>
    <w:p w:rsidR="00AE634B" w:rsidRPr="00CB4A0E" w:rsidRDefault="00255C25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>В целях оказания содействия избирательным комиссиям всех уровней организовано взаимодействие и обмен информацией по вопросам реализации избирательных прав граждан, являющихся инвалидами, с учетом стойких расстройств функций организма.</w:t>
      </w:r>
    </w:p>
    <w:p w:rsidR="00AE634B" w:rsidRPr="00CB4A0E" w:rsidRDefault="00255C25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>Была организована работа по информированию граждан с инвалидностью, в том числе находящихся на социальном обслуживании на дому и в учреждениях социального обслуживания стационарного типа</w:t>
      </w:r>
      <w:r w:rsidR="00AE634B" w:rsidRPr="00CB4A0E">
        <w:rPr>
          <w:rFonts w:ascii="Times New Roman" w:hAnsi="Times New Roman"/>
          <w:sz w:val="28"/>
          <w:szCs w:val="28"/>
        </w:rPr>
        <w:t>.</w:t>
      </w:r>
    </w:p>
    <w:p w:rsidR="00AE634B" w:rsidRPr="00CB4A0E" w:rsidRDefault="00AE634B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В работе по информированию граждан органами социальной защиты о возможности реализации 18 марта 2018 года своих избирательных прав были </w:t>
      </w:r>
      <w:r w:rsidRPr="00CB4A0E">
        <w:rPr>
          <w:rFonts w:ascii="Times New Roman" w:hAnsi="Times New Roman"/>
          <w:sz w:val="28"/>
          <w:szCs w:val="28"/>
        </w:rPr>
        <w:lastRenderedPageBreak/>
        <w:t>проинформированы 2 382 человек, пребывающие в организациях социального обслуживания (стационар), в том числе в центрах реабилитации инвалидов и социально-реабилитационных отделения</w:t>
      </w:r>
      <w:r w:rsidR="00285B9E" w:rsidRPr="00CB4A0E">
        <w:rPr>
          <w:rFonts w:ascii="Times New Roman" w:hAnsi="Times New Roman"/>
          <w:sz w:val="28"/>
          <w:szCs w:val="28"/>
        </w:rPr>
        <w:t>х</w:t>
      </w:r>
      <w:r w:rsidRPr="00CB4A0E">
        <w:rPr>
          <w:rFonts w:ascii="Times New Roman" w:hAnsi="Times New Roman"/>
          <w:sz w:val="28"/>
          <w:szCs w:val="28"/>
        </w:rPr>
        <w:t xml:space="preserve"> Комплексных центров социального обслуживания населения – 195 человек, в домах-интернатах для престарелых и инвалидов, психоневрологических интернатах </w:t>
      </w:r>
      <w:r w:rsidR="00CB4A0E">
        <w:rPr>
          <w:rFonts w:ascii="Times New Roman" w:hAnsi="Times New Roman"/>
          <w:sz w:val="28"/>
          <w:szCs w:val="28"/>
        </w:rPr>
        <w:t>–</w:t>
      </w:r>
      <w:r w:rsidRPr="00CB4A0E">
        <w:rPr>
          <w:rFonts w:ascii="Times New Roman" w:hAnsi="Times New Roman"/>
          <w:sz w:val="28"/>
          <w:szCs w:val="28"/>
        </w:rPr>
        <w:t xml:space="preserve"> 2 187 чел</w:t>
      </w:r>
      <w:r w:rsidR="00CB4A0E">
        <w:rPr>
          <w:rFonts w:ascii="Times New Roman" w:hAnsi="Times New Roman"/>
          <w:sz w:val="28"/>
          <w:szCs w:val="28"/>
        </w:rPr>
        <w:t>овек</w:t>
      </w:r>
      <w:r w:rsidRPr="00CB4A0E">
        <w:rPr>
          <w:rFonts w:ascii="Times New Roman" w:hAnsi="Times New Roman"/>
          <w:sz w:val="28"/>
          <w:szCs w:val="28"/>
        </w:rPr>
        <w:t xml:space="preserve">. </w:t>
      </w:r>
    </w:p>
    <w:p w:rsidR="00AE634B" w:rsidRPr="00CB4A0E" w:rsidRDefault="00AE634B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>В двух организациях, осуществляющих стационарное социальное обслуживание, организованы избирательные участки: УИК №1382 г. Елабуга – Дом-интернат для престарелых и инвалидов; УИК №2757 г. Чистополь – Дом-интернат для престарелых и инвалидов «</w:t>
      </w:r>
      <w:proofErr w:type="spellStart"/>
      <w:r w:rsidRPr="00CB4A0E">
        <w:rPr>
          <w:rFonts w:ascii="Times New Roman" w:hAnsi="Times New Roman"/>
          <w:sz w:val="28"/>
          <w:szCs w:val="28"/>
        </w:rPr>
        <w:t>Юлдаш</w:t>
      </w:r>
      <w:proofErr w:type="spellEnd"/>
      <w:r w:rsidRPr="00CB4A0E">
        <w:rPr>
          <w:rFonts w:ascii="Times New Roman" w:hAnsi="Times New Roman"/>
          <w:sz w:val="28"/>
          <w:szCs w:val="28"/>
        </w:rPr>
        <w:t>».</w:t>
      </w:r>
    </w:p>
    <w:p w:rsidR="002C37EF" w:rsidRPr="00CB4A0E" w:rsidRDefault="002C37EF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С 5 по 16 февраля 2018 года в рамках первой волны информирования </w:t>
      </w:r>
      <w:r w:rsidR="0028792F" w:rsidRPr="00CB4A0E">
        <w:rPr>
          <w:rFonts w:ascii="Times New Roman" w:hAnsi="Times New Roman"/>
          <w:sz w:val="28"/>
          <w:szCs w:val="28"/>
        </w:rPr>
        <w:t xml:space="preserve">члены территориальных </w:t>
      </w:r>
      <w:r w:rsidR="00A02CA9" w:rsidRPr="00CB4A0E">
        <w:rPr>
          <w:rFonts w:ascii="Times New Roman" w:hAnsi="Times New Roman"/>
          <w:sz w:val="28"/>
          <w:szCs w:val="28"/>
        </w:rPr>
        <w:t>избирательных комиссий, представители органов социал</w:t>
      </w:r>
      <w:r w:rsidR="00CB4A0E">
        <w:rPr>
          <w:rFonts w:ascii="Times New Roman" w:hAnsi="Times New Roman"/>
          <w:sz w:val="28"/>
          <w:szCs w:val="28"/>
        </w:rPr>
        <w:t>ьной защиты и рабочих групп при ТИК</w:t>
      </w:r>
      <w:r w:rsidR="00A02CA9" w:rsidRPr="00CB4A0E">
        <w:rPr>
          <w:rFonts w:ascii="Times New Roman" w:hAnsi="Times New Roman"/>
          <w:sz w:val="28"/>
          <w:szCs w:val="28"/>
        </w:rPr>
        <w:t xml:space="preserve"> </w:t>
      </w:r>
      <w:r w:rsidRPr="00CB4A0E">
        <w:rPr>
          <w:rFonts w:ascii="Times New Roman" w:hAnsi="Times New Roman"/>
          <w:sz w:val="28"/>
          <w:szCs w:val="28"/>
        </w:rPr>
        <w:t>пров</w:t>
      </w:r>
      <w:r w:rsidR="00A02CA9" w:rsidRPr="00CB4A0E">
        <w:rPr>
          <w:rFonts w:ascii="Times New Roman" w:hAnsi="Times New Roman"/>
          <w:sz w:val="28"/>
          <w:szCs w:val="28"/>
        </w:rPr>
        <w:t xml:space="preserve">одили </w:t>
      </w:r>
      <w:r w:rsidRPr="00CB4A0E">
        <w:rPr>
          <w:rFonts w:ascii="Times New Roman" w:hAnsi="Times New Roman"/>
          <w:sz w:val="28"/>
          <w:szCs w:val="28"/>
        </w:rPr>
        <w:t>обход граждан с ограниченными физическими возможностями с целью информирования о способах голосования, в том числе о голосовании по месту нахождения, и уточнению информации о гражданах, являющихся инвалидами</w:t>
      </w:r>
      <w:r w:rsidR="00AC53DB" w:rsidRPr="00CB4A0E">
        <w:rPr>
          <w:rFonts w:ascii="Times New Roman" w:hAnsi="Times New Roman"/>
          <w:sz w:val="28"/>
          <w:szCs w:val="28"/>
        </w:rPr>
        <w:t>,</w:t>
      </w:r>
      <w:r w:rsidRPr="00CB4A0E">
        <w:rPr>
          <w:rFonts w:ascii="Times New Roman" w:hAnsi="Times New Roman"/>
          <w:sz w:val="28"/>
          <w:szCs w:val="28"/>
        </w:rPr>
        <w:t xml:space="preserve"> с целью проведения совместно с территориальными избирательными комиссиями дальнейшей актуализации списков избирателей, являющихся инвалидами по   видам заболеваний (слуху, зрению, </w:t>
      </w:r>
      <w:r w:rsidR="00CB4A0E">
        <w:rPr>
          <w:rFonts w:ascii="Times New Roman" w:hAnsi="Times New Roman"/>
          <w:sz w:val="28"/>
          <w:szCs w:val="28"/>
        </w:rPr>
        <w:t>нарушение функций опорно-двигательного аппарата</w:t>
      </w:r>
      <w:r w:rsidRPr="00CB4A0E">
        <w:rPr>
          <w:rFonts w:ascii="Times New Roman" w:hAnsi="Times New Roman"/>
          <w:sz w:val="28"/>
          <w:szCs w:val="28"/>
        </w:rPr>
        <w:t>) в разрезе участковых избирательных комиссий. В этот же период была организована совместная работа органов социальной защиты и территориальных избирательных комиссий по мониторингу доступности избирательных участков.</w:t>
      </w:r>
    </w:p>
    <w:p w:rsidR="002C37EF" w:rsidRPr="00CB4A0E" w:rsidRDefault="002C37EF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>С 16 по 25 февраля 2018 года в рамках второй волны информирования населения был организован совместный подомовой обход членов участковых избирательных комиссий и членов рабочих групп при территориальных избирательных комиссиях республики с целью выявления желаемых и возможных способов голосования избирателей с ограниченными физическими возможностями.</w:t>
      </w:r>
    </w:p>
    <w:p w:rsidR="002C37EF" w:rsidRPr="00CB4A0E" w:rsidRDefault="00094F65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C37EF" w:rsidRPr="00CB4A0E">
        <w:rPr>
          <w:rFonts w:ascii="Times New Roman" w:hAnsi="Times New Roman"/>
          <w:sz w:val="28"/>
          <w:szCs w:val="28"/>
        </w:rPr>
        <w:t xml:space="preserve"> 8 марта по 18 марта 2018 года в рамках третьей волны информирования члены участковых избирательных комиссий республики </w:t>
      </w:r>
      <w:r w:rsidR="002C37EF" w:rsidRPr="00CB4A0E">
        <w:rPr>
          <w:rFonts w:ascii="Times New Roman" w:hAnsi="Times New Roman"/>
          <w:sz w:val="28"/>
          <w:szCs w:val="28"/>
        </w:rPr>
        <w:lastRenderedPageBreak/>
        <w:t>совершили подомовой обход избирателей с целью приглашения на сверку списков избирателей, а также выявления желани</w:t>
      </w:r>
      <w:r w:rsidR="003C515D" w:rsidRPr="00CB4A0E">
        <w:rPr>
          <w:rFonts w:ascii="Times New Roman" w:hAnsi="Times New Roman"/>
          <w:sz w:val="28"/>
          <w:szCs w:val="28"/>
        </w:rPr>
        <w:t>я</w:t>
      </w:r>
      <w:r w:rsidR="002C37EF" w:rsidRPr="00CB4A0E">
        <w:rPr>
          <w:rFonts w:ascii="Times New Roman" w:hAnsi="Times New Roman"/>
          <w:sz w:val="28"/>
          <w:szCs w:val="28"/>
        </w:rPr>
        <w:t xml:space="preserve"> проголосовать на дому.     </w:t>
      </w:r>
    </w:p>
    <w:p w:rsidR="002C37EF" w:rsidRPr="00CB4A0E" w:rsidRDefault="00094F65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C37EF" w:rsidRPr="00CB4A0E">
        <w:rPr>
          <w:rFonts w:ascii="Times New Roman" w:hAnsi="Times New Roman"/>
          <w:sz w:val="28"/>
          <w:szCs w:val="28"/>
        </w:rPr>
        <w:t xml:space="preserve">акже в рамках информационно-разъяснительной деятельности члены Центральной избирательной комиссии Республики Татарстан и работники ее аппарата провели встречи с активистами региональных общественных организаций Всероссийского общества слепых (15 февраля 2018 года) и Всероссийского общества глухих (7 марта 2018 года), в рамках которых проинформировали участников встречи о выборах, дате и времени голосования, а также об изменениях в выборном законодательстве. </w:t>
      </w:r>
    </w:p>
    <w:p w:rsidR="002C37EF" w:rsidRPr="00CB4A0E" w:rsidRDefault="002C37EF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5 марта </w:t>
      </w:r>
      <w:r w:rsidR="00DB30D0" w:rsidRPr="00CB4A0E">
        <w:rPr>
          <w:rFonts w:ascii="Times New Roman" w:hAnsi="Times New Roman"/>
          <w:sz w:val="28"/>
          <w:szCs w:val="28"/>
        </w:rPr>
        <w:t xml:space="preserve">2018 года </w:t>
      </w:r>
      <w:r w:rsidRPr="00CB4A0E">
        <w:rPr>
          <w:rFonts w:ascii="Times New Roman" w:hAnsi="Times New Roman"/>
          <w:sz w:val="28"/>
          <w:szCs w:val="28"/>
        </w:rPr>
        <w:t>Центральная избирательная комиссия Республики Татарстан провела в Республиканской специальной библиотеке для слепых и слабовидящих интеллектуальную игру по истории выборов, избирательному праву и процессу среди избирателей с ограниченными физическими возможностями по зрению. </w:t>
      </w:r>
    </w:p>
    <w:p w:rsidR="002C37EF" w:rsidRPr="00CB4A0E" w:rsidRDefault="00DB30D0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>Для избирателей с ограниченными возможностями по зрению и</w:t>
      </w:r>
      <w:r w:rsidR="002C37EF" w:rsidRPr="00CB4A0E">
        <w:rPr>
          <w:rFonts w:ascii="Times New Roman" w:hAnsi="Times New Roman"/>
          <w:sz w:val="28"/>
          <w:szCs w:val="28"/>
        </w:rPr>
        <w:t xml:space="preserve">здана следующая печатная продукция: </w:t>
      </w:r>
    </w:p>
    <w:p w:rsidR="002C37EF" w:rsidRPr="00CB4A0E" w:rsidRDefault="002C37EF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- </w:t>
      </w:r>
      <w:r w:rsidR="00094F65">
        <w:rPr>
          <w:rFonts w:ascii="Times New Roman" w:hAnsi="Times New Roman"/>
          <w:sz w:val="28"/>
          <w:szCs w:val="28"/>
        </w:rPr>
        <w:t>б</w:t>
      </w:r>
      <w:r w:rsidRPr="00CB4A0E">
        <w:rPr>
          <w:rFonts w:ascii="Times New Roman" w:hAnsi="Times New Roman"/>
          <w:sz w:val="28"/>
          <w:szCs w:val="28"/>
        </w:rPr>
        <w:t>рошюра «Памятка о порядке голосования избирателей, являющихся инвалидами, на выборах Президента Российской Федерации 18 марта 2018 года» (</w:t>
      </w:r>
      <w:r w:rsidR="00AD38E5" w:rsidRPr="00CB4A0E">
        <w:rPr>
          <w:rFonts w:ascii="Times New Roman" w:hAnsi="Times New Roman"/>
          <w:sz w:val="28"/>
          <w:szCs w:val="28"/>
        </w:rPr>
        <w:t>укрупн</w:t>
      </w:r>
      <w:r w:rsidR="00CB4A0E" w:rsidRPr="00CB4A0E">
        <w:rPr>
          <w:rFonts w:ascii="Times New Roman" w:hAnsi="Times New Roman"/>
          <w:sz w:val="28"/>
          <w:szCs w:val="28"/>
        </w:rPr>
        <w:t>е</w:t>
      </w:r>
      <w:r w:rsidR="00AD38E5" w:rsidRPr="00CB4A0E">
        <w:rPr>
          <w:rFonts w:ascii="Times New Roman" w:hAnsi="Times New Roman"/>
          <w:sz w:val="28"/>
          <w:szCs w:val="28"/>
        </w:rPr>
        <w:t>нный</w:t>
      </w:r>
      <w:r w:rsidRPr="00CB4A0E">
        <w:rPr>
          <w:rFonts w:ascii="Times New Roman" w:hAnsi="Times New Roman"/>
          <w:sz w:val="28"/>
          <w:szCs w:val="28"/>
        </w:rPr>
        <w:t xml:space="preserve"> шрифт);</w:t>
      </w:r>
    </w:p>
    <w:p w:rsidR="002C37EF" w:rsidRPr="00CB4A0E" w:rsidRDefault="002C37EF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- </w:t>
      </w:r>
      <w:r w:rsidR="00094F65">
        <w:rPr>
          <w:rFonts w:ascii="Times New Roman" w:hAnsi="Times New Roman"/>
          <w:sz w:val="28"/>
          <w:szCs w:val="28"/>
        </w:rPr>
        <w:t>б</w:t>
      </w:r>
      <w:r w:rsidRPr="00CB4A0E">
        <w:rPr>
          <w:rFonts w:ascii="Times New Roman" w:hAnsi="Times New Roman"/>
          <w:sz w:val="28"/>
          <w:szCs w:val="28"/>
        </w:rPr>
        <w:t xml:space="preserve">рошюра «Информация о кандидатах на пост Президента </w:t>
      </w:r>
      <w:r w:rsidR="00CB4A0E">
        <w:rPr>
          <w:rFonts w:ascii="Times New Roman" w:hAnsi="Times New Roman"/>
          <w:sz w:val="28"/>
          <w:szCs w:val="28"/>
        </w:rPr>
        <w:t>России</w:t>
      </w:r>
      <w:r w:rsidRPr="00CB4A0E">
        <w:rPr>
          <w:rFonts w:ascii="Times New Roman" w:hAnsi="Times New Roman"/>
          <w:sz w:val="28"/>
          <w:szCs w:val="28"/>
        </w:rPr>
        <w:t>» (</w:t>
      </w:r>
      <w:r w:rsidR="00AD38E5" w:rsidRPr="00CB4A0E">
        <w:rPr>
          <w:rFonts w:ascii="Times New Roman" w:hAnsi="Times New Roman"/>
          <w:sz w:val="28"/>
          <w:szCs w:val="28"/>
        </w:rPr>
        <w:t>укрупн</w:t>
      </w:r>
      <w:r w:rsidR="00CB4A0E" w:rsidRPr="00CB4A0E">
        <w:rPr>
          <w:rFonts w:ascii="Times New Roman" w:hAnsi="Times New Roman"/>
          <w:sz w:val="28"/>
          <w:szCs w:val="28"/>
        </w:rPr>
        <w:t>е</w:t>
      </w:r>
      <w:r w:rsidR="00AD38E5" w:rsidRPr="00CB4A0E">
        <w:rPr>
          <w:rFonts w:ascii="Times New Roman" w:hAnsi="Times New Roman"/>
          <w:sz w:val="28"/>
          <w:szCs w:val="28"/>
        </w:rPr>
        <w:t xml:space="preserve">нный </w:t>
      </w:r>
      <w:r w:rsidRPr="00CB4A0E">
        <w:rPr>
          <w:rFonts w:ascii="Times New Roman" w:hAnsi="Times New Roman"/>
          <w:sz w:val="28"/>
          <w:szCs w:val="28"/>
        </w:rPr>
        <w:t xml:space="preserve">шрифт); </w:t>
      </w:r>
    </w:p>
    <w:p w:rsidR="002C37EF" w:rsidRPr="00CB4A0E" w:rsidRDefault="002C37EF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- </w:t>
      </w:r>
      <w:r w:rsidR="00094F65">
        <w:rPr>
          <w:rFonts w:ascii="Times New Roman" w:hAnsi="Times New Roman"/>
          <w:sz w:val="28"/>
          <w:szCs w:val="28"/>
        </w:rPr>
        <w:t>и</w:t>
      </w:r>
      <w:r w:rsidRPr="00CB4A0E">
        <w:rPr>
          <w:rFonts w:ascii="Times New Roman" w:hAnsi="Times New Roman"/>
          <w:sz w:val="28"/>
          <w:szCs w:val="28"/>
        </w:rPr>
        <w:t xml:space="preserve">звлечения из уголовного и административного законодательства Российской Федерации, устанавливающего ответственность за нарушение избирательных прав граждан Российской Федерации;  </w:t>
      </w:r>
    </w:p>
    <w:p w:rsidR="00810669" w:rsidRPr="00CB4A0E" w:rsidRDefault="002C37EF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- </w:t>
      </w:r>
      <w:r w:rsidR="00094F65">
        <w:rPr>
          <w:rFonts w:ascii="Times New Roman" w:hAnsi="Times New Roman"/>
          <w:sz w:val="28"/>
          <w:szCs w:val="28"/>
        </w:rPr>
        <w:t>т</w:t>
      </w:r>
      <w:r w:rsidRPr="00CB4A0E">
        <w:rPr>
          <w:rFonts w:ascii="Times New Roman" w:hAnsi="Times New Roman"/>
          <w:sz w:val="28"/>
          <w:szCs w:val="28"/>
        </w:rPr>
        <w:t xml:space="preserve">рафареты для самостоятельного заполнения избирательного бюллетеня, изготовленного шрифтом Брайля. </w:t>
      </w:r>
    </w:p>
    <w:p w:rsidR="008E2478" w:rsidRPr="00CB4A0E" w:rsidRDefault="00D32D22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>Н</w:t>
      </w:r>
      <w:r w:rsidR="002C37EF" w:rsidRPr="00CB4A0E">
        <w:rPr>
          <w:rFonts w:ascii="Times New Roman" w:hAnsi="Times New Roman"/>
          <w:sz w:val="28"/>
          <w:szCs w:val="28"/>
        </w:rPr>
        <w:t>а сайте Республиканской специальной библиотеки для слепых и слабовидящих Татарстана</w:t>
      </w:r>
      <w:r w:rsidR="008E2478" w:rsidRPr="00CB4A0E">
        <w:rPr>
          <w:rFonts w:ascii="Times New Roman" w:hAnsi="Times New Roman"/>
          <w:sz w:val="28"/>
          <w:szCs w:val="28"/>
        </w:rPr>
        <w:t xml:space="preserve">, </w:t>
      </w:r>
      <w:r w:rsidR="008061B9" w:rsidRPr="00CB4A0E">
        <w:rPr>
          <w:rFonts w:ascii="Times New Roman" w:hAnsi="Times New Roman"/>
          <w:sz w:val="28"/>
          <w:szCs w:val="28"/>
        </w:rPr>
        <w:t>в аккаунтах</w:t>
      </w:r>
      <w:r w:rsidR="002C37EF" w:rsidRPr="00CB4A0E">
        <w:rPr>
          <w:rFonts w:ascii="Times New Roman" w:hAnsi="Times New Roman"/>
          <w:sz w:val="28"/>
          <w:szCs w:val="28"/>
        </w:rPr>
        <w:t xml:space="preserve"> библиотеки в социальных сетях размещена </w:t>
      </w:r>
      <w:proofErr w:type="spellStart"/>
      <w:r w:rsidR="002C37EF" w:rsidRPr="00CB4A0E">
        <w:rPr>
          <w:rFonts w:ascii="Times New Roman" w:hAnsi="Times New Roman"/>
          <w:sz w:val="28"/>
          <w:szCs w:val="28"/>
        </w:rPr>
        <w:t>аудиоверсия</w:t>
      </w:r>
      <w:proofErr w:type="spellEnd"/>
      <w:r w:rsidR="002C37EF" w:rsidRPr="00CB4A0E">
        <w:rPr>
          <w:rFonts w:ascii="Times New Roman" w:hAnsi="Times New Roman"/>
          <w:sz w:val="28"/>
          <w:szCs w:val="28"/>
        </w:rPr>
        <w:t xml:space="preserve"> Памятки о порядке голосования избирателей, </w:t>
      </w:r>
      <w:r w:rsidR="002C37EF" w:rsidRPr="00CB4A0E">
        <w:rPr>
          <w:rFonts w:ascii="Times New Roman" w:hAnsi="Times New Roman"/>
          <w:sz w:val="28"/>
          <w:szCs w:val="28"/>
        </w:rPr>
        <w:lastRenderedPageBreak/>
        <w:t xml:space="preserve">являющихся инвалидами, на выборах Президента Российской Федерации 18 марта 2018 года и Информации о кандидатах на пост Президента </w:t>
      </w:r>
      <w:r w:rsidR="00CB4A0E">
        <w:rPr>
          <w:rFonts w:ascii="Times New Roman" w:hAnsi="Times New Roman"/>
          <w:sz w:val="28"/>
          <w:szCs w:val="28"/>
        </w:rPr>
        <w:t>России</w:t>
      </w:r>
      <w:r w:rsidR="002C37EF" w:rsidRPr="00CB4A0E">
        <w:rPr>
          <w:rFonts w:ascii="Times New Roman" w:hAnsi="Times New Roman"/>
          <w:sz w:val="28"/>
          <w:szCs w:val="28"/>
        </w:rPr>
        <w:t xml:space="preserve">. </w:t>
      </w:r>
    </w:p>
    <w:p w:rsidR="00BC30C4" w:rsidRPr="00CB4A0E" w:rsidRDefault="002C37EF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Кроме того, была организована радиотрансляция вышеуказанных информационных </w:t>
      </w:r>
      <w:proofErr w:type="spellStart"/>
      <w:r w:rsidRPr="00CB4A0E">
        <w:rPr>
          <w:rFonts w:ascii="Times New Roman" w:hAnsi="Times New Roman"/>
          <w:sz w:val="28"/>
          <w:szCs w:val="28"/>
        </w:rPr>
        <w:t>аудиоверсий</w:t>
      </w:r>
      <w:proofErr w:type="spellEnd"/>
      <w:r w:rsidRPr="00CB4A0E">
        <w:rPr>
          <w:rFonts w:ascii="Times New Roman" w:hAnsi="Times New Roman"/>
          <w:sz w:val="28"/>
          <w:szCs w:val="28"/>
        </w:rPr>
        <w:t xml:space="preserve"> на радиоузлах предприятий, в которых работают инвалиды по зрению: ООО «Казанское предприятие «</w:t>
      </w:r>
      <w:proofErr w:type="spellStart"/>
      <w:r w:rsidRPr="00CB4A0E">
        <w:rPr>
          <w:rFonts w:ascii="Times New Roman" w:hAnsi="Times New Roman"/>
          <w:sz w:val="28"/>
          <w:szCs w:val="28"/>
        </w:rPr>
        <w:t>Электроконтакт</w:t>
      </w:r>
      <w:proofErr w:type="spellEnd"/>
      <w:r w:rsidRPr="00CB4A0E">
        <w:rPr>
          <w:rFonts w:ascii="Times New Roman" w:hAnsi="Times New Roman"/>
          <w:sz w:val="28"/>
          <w:szCs w:val="28"/>
        </w:rPr>
        <w:t>» (</w:t>
      </w:r>
      <w:r w:rsidR="00094F65">
        <w:rPr>
          <w:rFonts w:ascii="Times New Roman" w:hAnsi="Times New Roman"/>
          <w:sz w:val="28"/>
          <w:szCs w:val="28"/>
        </w:rPr>
        <w:t xml:space="preserve">г. </w:t>
      </w:r>
      <w:r w:rsidRPr="00CB4A0E">
        <w:rPr>
          <w:rFonts w:ascii="Times New Roman" w:hAnsi="Times New Roman"/>
          <w:sz w:val="28"/>
          <w:szCs w:val="28"/>
        </w:rPr>
        <w:t>Казань)» и ООО «</w:t>
      </w:r>
      <w:proofErr w:type="spellStart"/>
      <w:r w:rsidRPr="00CB4A0E">
        <w:rPr>
          <w:rFonts w:ascii="Times New Roman" w:hAnsi="Times New Roman"/>
          <w:sz w:val="28"/>
          <w:szCs w:val="28"/>
        </w:rPr>
        <w:t>ЕлабугаУкупрПласт</w:t>
      </w:r>
      <w:proofErr w:type="spellEnd"/>
      <w:r w:rsidRPr="00CB4A0E">
        <w:rPr>
          <w:rFonts w:ascii="Times New Roman" w:hAnsi="Times New Roman"/>
          <w:sz w:val="28"/>
          <w:szCs w:val="28"/>
        </w:rPr>
        <w:t>» (</w:t>
      </w:r>
      <w:r w:rsidR="00094F65">
        <w:rPr>
          <w:rFonts w:ascii="Times New Roman" w:hAnsi="Times New Roman"/>
          <w:sz w:val="28"/>
          <w:szCs w:val="28"/>
        </w:rPr>
        <w:t xml:space="preserve">г. </w:t>
      </w:r>
      <w:r w:rsidRPr="00CB4A0E">
        <w:rPr>
          <w:rFonts w:ascii="Times New Roman" w:hAnsi="Times New Roman"/>
          <w:sz w:val="28"/>
          <w:szCs w:val="28"/>
        </w:rPr>
        <w:t>Елабуга).</w:t>
      </w:r>
      <w:r w:rsidR="00BC30C4" w:rsidRPr="00CB4A0E">
        <w:rPr>
          <w:rFonts w:ascii="Times New Roman" w:hAnsi="Times New Roman"/>
          <w:sz w:val="28"/>
          <w:szCs w:val="28"/>
        </w:rPr>
        <w:t xml:space="preserve"> </w:t>
      </w:r>
    </w:p>
    <w:p w:rsidR="00BC30C4" w:rsidRPr="00CB4A0E" w:rsidRDefault="00BC30C4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В третьем квартале </w:t>
      </w:r>
      <w:r w:rsidR="00450C21">
        <w:rPr>
          <w:rFonts w:ascii="Times New Roman" w:hAnsi="Times New Roman"/>
          <w:sz w:val="28"/>
          <w:szCs w:val="28"/>
        </w:rPr>
        <w:t xml:space="preserve">2018 года </w:t>
      </w:r>
      <w:r w:rsidRPr="00CB4A0E">
        <w:rPr>
          <w:rFonts w:ascii="Times New Roman" w:hAnsi="Times New Roman"/>
          <w:sz w:val="28"/>
          <w:szCs w:val="28"/>
        </w:rPr>
        <w:t xml:space="preserve">ЦИК Республики Татарстан совместно с органами местного самоуправления республики продолжил работу по поиску возможных вариантов перемещения на первый этаж помещений для голосования, расположенных на верхних этажах. </w:t>
      </w:r>
    </w:p>
    <w:p w:rsidR="006A4BBA" w:rsidRDefault="00BC30C4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С этой целью </w:t>
      </w:r>
      <w:r w:rsidR="00F9406B">
        <w:rPr>
          <w:rFonts w:ascii="Times New Roman" w:hAnsi="Times New Roman"/>
          <w:sz w:val="28"/>
          <w:szCs w:val="28"/>
        </w:rPr>
        <w:t>в период с июня по сентябрь</w:t>
      </w:r>
      <w:r w:rsidRPr="00CB4A0E">
        <w:rPr>
          <w:rFonts w:ascii="Times New Roman" w:hAnsi="Times New Roman"/>
          <w:sz w:val="28"/>
          <w:szCs w:val="28"/>
        </w:rPr>
        <w:t xml:space="preserve"> текущего </w:t>
      </w:r>
      <w:r w:rsidR="00F9406B">
        <w:rPr>
          <w:rFonts w:ascii="Times New Roman" w:hAnsi="Times New Roman"/>
          <w:sz w:val="28"/>
          <w:szCs w:val="28"/>
        </w:rPr>
        <w:t xml:space="preserve">года </w:t>
      </w:r>
      <w:r w:rsidR="00864D87" w:rsidRPr="00CB4A0E">
        <w:rPr>
          <w:rFonts w:ascii="Times New Roman" w:hAnsi="Times New Roman"/>
          <w:sz w:val="28"/>
          <w:szCs w:val="28"/>
        </w:rPr>
        <w:t xml:space="preserve">совместно с территориальными избирательными комиссиями и общественными помощниками Уполномоченного по правам человека в Республике Татарстан, был проведен анализ избирательных участков. </w:t>
      </w:r>
      <w:r w:rsidRPr="00CB4A0E">
        <w:rPr>
          <w:rFonts w:ascii="Times New Roman" w:hAnsi="Times New Roman"/>
          <w:sz w:val="28"/>
          <w:szCs w:val="28"/>
        </w:rPr>
        <w:t xml:space="preserve"> Мониторинговыми группами проанализированы 2771 стационарный избирательный участок, расположенный в 43 муниципальных районах и 2 городских округах Республики Татарстан по основным критериям доступности избирательных участков для избирателей с ограниченными физическими возможностями, определенным Рекомендациями Центральной избирательной комиссией Российской Федерации по обеспечению избирательных прав граждан Российской Федерации, являющихся инвалидами, при проведении</w:t>
      </w:r>
      <w:r w:rsidR="006A4BBA">
        <w:rPr>
          <w:rFonts w:ascii="Times New Roman" w:hAnsi="Times New Roman"/>
          <w:sz w:val="28"/>
          <w:szCs w:val="28"/>
        </w:rPr>
        <w:t xml:space="preserve"> выборов в Российской Федерации</w:t>
      </w:r>
      <w:r w:rsidRPr="00CB4A0E">
        <w:rPr>
          <w:rFonts w:ascii="Times New Roman" w:hAnsi="Times New Roman"/>
          <w:sz w:val="28"/>
          <w:szCs w:val="28"/>
        </w:rPr>
        <w:t>.</w:t>
      </w:r>
      <w:r w:rsidR="00864D87" w:rsidRPr="00CB4A0E">
        <w:rPr>
          <w:rFonts w:ascii="Times New Roman" w:hAnsi="Times New Roman"/>
          <w:sz w:val="28"/>
          <w:szCs w:val="28"/>
        </w:rPr>
        <w:t xml:space="preserve"> </w:t>
      </w:r>
    </w:p>
    <w:p w:rsidR="00BC30C4" w:rsidRDefault="00864D87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По итогам мониторинга муниципальными образованиями республики были представлены предложения по </w:t>
      </w:r>
      <w:r w:rsidR="00323AFD" w:rsidRPr="00CB4A0E">
        <w:rPr>
          <w:rFonts w:ascii="Times New Roman" w:hAnsi="Times New Roman"/>
          <w:sz w:val="28"/>
          <w:szCs w:val="28"/>
        </w:rPr>
        <w:t xml:space="preserve">переводу на 1 этаж </w:t>
      </w:r>
      <w:r w:rsidR="00006008" w:rsidRPr="00CB4A0E">
        <w:rPr>
          <w:rFonts w:ascii="Times New Roman" w:hAnsi="Times New Roman"/>
          <w:sz w:val="28"/>
          <w:szCs w:val="28"/>
        </w:rPr>
        <w:t>90</w:t>
      </w:r>
      <w:r w:rsidR="00342277">
        <w:rPr>
          <w:rFonts w:ascii="Times New Roman" w:hAnsi="Times New Roman"/>
          <w:sz w:val="28"/>
          <w:szCs w:val="28"/>
        </w:rPr>
        <w:t xml:space="preserve"> помещений для голосования</w:t>
      </w:r>
      <w:r w:rsidR="00006008" w:rsidRPr="00CB4A0E">
        <w:rPr>
          <w:rFonts w:ascii="Times New Roman" w:hAnsi="Times New Roman"/>
          <w:sz w:val="28"/>
          <w:szCs w:val="28"/>
        </w:rPr>
        <w:t xml:space="preserve"> УИК</w:t>
      </w:r>
      <w:r w:rsidR="00342277">
        <w:rPr>
          <w:rFonts w:ascii="Times New Roman" w:hAnsi="Times New Roman"/>
          <w:sz w:val="28"/>
          <w:szCs w:val="28"/>
        </w:rPr>
        <w:t>,</w:t>
      </w:r>
      <w:r w:rsidR="00006008" w:rsidRPr="00CB4A0E">
        <w:rPr>
          <w:rFonts w:ascii="Times New Roman" w:hAnsi="Times New Roman"/>
          <w:sz w:val="28"/>
          <w:szCs w:val="28"/>
        </w:rPr>
        <w:t xml:space="preserve"> расплож</w:t>
      </w:r>
      <w:r w:rsidR="00CB4A0E" w:rsidRPr="00CB4A0E">
        <w:rPr>
          <w:rFonts w:ascii="Times New Roman" w:hAnsi="Times New Roman"/>
          <w:sz w:val="28"/>
          <w:szCs w:val="28"/>
        </w:rPr>
        <w:t>е</w:t>
      </w:r>
      <w:r w:rsidR="00006008" w:rsidRPr="00CB4A0E">
        <w:rPr>
          <w:rFonts w:ascii="Times New Roman" w:hAnsi="Times New Roman"/>
          <w:sz w:val="28"/>
          <w:szCs w:val="28"/>
        </w:rPr>
        <w:t xml:space="preserve">нных на 2- и 3-х этажах. </w:t>
      </w:r>
    </w:p>
    <w:p w:rsidR="00CC0DE5" w:rsidRPr="00B07903" w:rsidRDefault="00D5566C" w:rsidP="00D556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CB4A0E">
        <w:rPr>
          <w:rFonts w:ascii="Times New Roman" w:hAnsi="Times New Roman"/>
          <w:sz w:val="28"/>
          <w:szCs w:val="28"/>
        </w:rPr>
        <w:t xml:space="preserve">В третьем квартале текущего года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CB4A0E">
        <w:rPr>
          <w:rFonts w:ascii="Times New Roman" w:hAnsi="Times New Roman"/>
          <w:sz w:val="28"/>
          <w:szCs w:val="28"/>
        </w:rPr>
        <w:t xml:space="preserve">объявлен VI Республиканский творческий конкурс среди детей и молодежи с ограниченными физическими возможностями «Мы - граждане </w:t>
      </w:r>
      <w:r>
        <w:rPr>
          <w:rFonts w:ascii="Times New Roman" w:hAnsi="Times New Roman"/>
          <w:sz w:val="28"/>
          <w:szCs w:val="28"/>
        </w:rPr>
        <w:t>России</w:t>
      </w:r>
      <w:r w:rsidRPr="00CB4A0E">
        <w:rPr>
          <w:rFonts w:ascii="Times New Roman" w:hAnsi="Times New Roman"/>
          <w:sz w:val="28"/>
          <w:szCs w:val="28"/>
        </w:rPr>
        <w:t xml:space="preserve">!».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итоги были подведены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CC0DE5" w:rsidRPr="00B07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 декабря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2018 года. В организационный комитет конкурса поступило 147</w:t>
      </w:r>
      <w:r w:rsidR="00CC0DE5" w:rsidRPr="00B07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работ: 26 стихов, </w:t>
      </w:r>
      <w:r w:rsidR="00CC0DE5" w:rsidRPr="00D556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114 рисунков</w:t>
      </w:r>
      <w:r w:rsidR="00CC0DE5" w:rsidRPr="00B079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CC0DE5" w:rsidRPr="00B07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поделок, 7 видеороликов. Их авторами стали </w:t>
      </w:r>
      <w:r w:rsidR="00CC0DE5" w:rsidRPr="00B07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молодые ребята в возрасте от 14 до 30 лет из городов Казань и Набережные Челны и 28 муниципальных районов республики.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Победителями и лауреатами конкурса стали </w:t>
      </w:r>
      <w:r w:rsidR="00CC0DE5" w:rsidRPr="00B079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человек. </w:t>
      </w:r>
    </w:p>
    <w:p w:rsidR="00CC0DE5" w:rsidRPr="00CC0DE5" w:rsidRDefault="00D5566C" w:rsidP="00D556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CC0DE5" w:rsidRPr="00CC0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 декабря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2018 года состоялось заседание </w:t>
      </w:r>
      <w:r w:rsidR="00CC0DE5" w:rsidRPr="00CC0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Рабочей группы ЦИК Республики Татарстан по обеспечению избирательных прав граждан Российской Федерации с ограниченными физическими возможностями.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C0DE5" w:rsidRPr="00CC0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работе заседания приняли участие Уполномоченный по правам человека в Республике </w:t>
      </w:r>
      <w:r w:rsidRPr="00CC0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Татарстан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C0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замминистра</w:t>
      </w:r>
      <w:r w:rsidR="00CC0DE5" w:rsidRPr="00CC0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труда, занятости и социальной защиты </w:t>
      </w:r>
      <w:r w:rsidRPr="00CC0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C0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Татарстан</w:t>
      </w:r>
      <w:r w:rsidR="00CC0DE5" w:rsidRPr="00CC0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замминистра по делам молодежи </w:t>
      </w:r>
      <w:r w:rsidRPr="00CC0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C0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Татарстан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C0DE5" w:rsidRPr="00CC0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заместитель управляющего Отделением ПФР по </w:t>
      </w:r>
      <w:r w:rsidRPr="00CC0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Республике Татарстан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представители общественных организаций инвалидов. </w:t>
      </w:r>
      <w:r w:rsidR="00CC0DE5" w:rsidRPr="00CC0D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Рабочей группы подвели итоги работы по обеспечению избирательных прав инвалидов в ходе подготовки и проведения избирательных кампаний 2018 года, а также рассмотрели актуальные вопросы, касающиеся подготовки к предстоящим в сентябре 2019 года выборам депутатов Государственного Совета Республики Татарстан шестого созыва.</w:t>
      </w:r>
    </w:p>
    <w:p w:rsidR="00810669" w:rsidRDefault="008E2478" w:rsidP="003422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2277">
        <w:rPr>
          <w:rFonts w:ascii="Times New Roman" w:hAnsi="Times New Roman"/>
          <w:b/>
          <w:sz w:val="28"/>
          <w:szCs w:val="28"/>
        </w:rPr>
        <w:t>4</w:t>
      </w:r>
      <w:r w:rsidR="00810669" w:rsidRPr="00342277">
        <w:rPr>
          <w:rFonts w:ascii="Times New Roman" w:hAnsi="Times New Roman"/>
          <w:b/>
          <w:sz w:val="28"/>
          <w:szCs w:val="28"/>
        </w:rPr>
        <w:t xml:space="preserve">. </w:t>
      </w:r>
      <w:r w:rsidR="00493E55" w:rsidRPr="00342277">
        <w:rPr>
          <w:rFonts w:ascii="Times New Roman" w:hAnsi="Times New Roman"/>
          <w:b/>
          <w:sz w:val="28"/>
          <w:szCs w:val="28"/>
        </w:rPr>
        <w:t>Изготовление и р</w:t>
      </w:r>
      <w:r w:rsidR="00810669" w:rsidRPr="00342277">
        <w:rPr>
          <w:rFonts w:ascii="Times New Roman" w:hAnsi="Times New Roman"/>
          <w:b/>
          <w:sz w:val="28"/>
          <w:szCs w:val="28"/>
        </w:rPr>
        <w:t xml:space="preserve">азмещение наружных печатных информационных материалов и видео-аудиоматериалов в средствах массовой информации </w:t>
      </w:r>
    </w:p>
    <w:p w:rsidR="00342277" w:rsidRPr="00342277" w:rsidRDefault="00342277" w:rsidP="003422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3E55" w:rsidRPr="00CB4A0E" w:rsidRDefault="004610A4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>С 18 декабря</w:t>
      </w:r>
      <w:r w:rsidR="00810669" w:rsidRPr="00CB4A0E">
        <w:rPr>
          <w:rFonts w:ascii="Times New Roman" w:hAnsi="Times New Roman"/>
          <w:sz w:val="28"/>
          <w:szCs w:val="28"/>
        </w:rPr>
        <w:t xml:space="preserve"> по 18 марта 2018 года в </w:t>
      </w:r>
      <w:r w:rsidR="00493E55" w:rsidRPr="00CB4A0E">
        <w:rPr>
          <w:rFonts w:ascii="Times New Roman" w:hAnsi="Times New Roman"/>
          <w:sz w:val="28"/>
          <w:szCs w:val="28"/>
        </w:rPr>
        <w:t>рамках трех</w:t>
      </w:r>
      <w:r w:rsidR="00810669" w:rsidRPr="00CB4A0E">
        <w:rPr>
          <w:rFonts w:ascii="Times New Roman" w:hAnsi="Times New Roman"/>
          <w:sz w:val="28"/>
          <w:szCs w:val="28"/>
        </w:rPr>
        <w:t xml:space="preserve"> волн информирования </w:t>
      </w:r>
      <w:r w:rsidR="00493E55" w:rsidRPr="00CB4A0E">
        <w:rPr>
          <w:rFonts w:ascii="Times New Roman" w:hAnsi="Times New Roman"/>
          <w:sz w:val="28"/>
          <w:szCs w:val="28"/>
        </w:rPr>
        <w:t xml:space="preserve">населения ЦИК </w:t>
      </w:r>
      <w:r w:rsidR="00094F65">
        <w:rPr>
          <w:rFonts w:ascii="Times New Roman" w:hAnsi="Times New Roman"/>
          <w:sz w:val="28"/>
          <w:szCs w:val="28"/>
        </w:rPr>
        <w:t>Республики Татарстан</w:t>
      </w:r>
      <w:r w:rsidR="00493E55" w:rsidRPr="00CB4A0E">
        <w:rPr>
          <w:rFonts w:ascii="Times New Roman" w:hAnsi="Times New Roman"/>
          <w:sz w:val="28"/>
          <w:szCs w:val="28"/>
        </w:rPr>
        <w:t xml:space="preserve"> изготовила и разместила следующие виды информационно-разъяснительных материалов:</w:t>
      </w:r>
    </w:p>
    <w:p w:rsidR="00493E55" w:rsidRPr="00CB4A0E" w:rsidRDefault="00342277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93E55" w:rsidRPr="00CB4A0E">
        <w:rPr>
          <w:rFonts w:ascii="Times New Roman" w:hAnsi="Times New Roman"/>
          <w:sz w:val="28"/>
          <w:szCs w:val="28"/>
        </w:rPr>
        <w:t>нформационные баннеры - 1 459 шт.</w:t>
      </w:r>
      <w:r>
        <w:rPr>
          <w:rFonts w:ascii="Times New Roman" w:hAnsi="Times New Roman"/>
          <w:sz w:val="28"/>
          <w:szCs w:val="28"/>
        </w:rPr>
        <w:t>;</w:t>
      </w:r>
      <w:r w:rsidR="00493E55" w:rsidRPr="00CB4A0E">
        <w:rPr>
          <w:rFonts w:ascii="Times New Roman" w:hAnsi="Times New Roman"/>
          <w:sz w:val="28"/>
          <w:szCs w:val="28"/>
        </w:rPr>
        <w:t xml:space="preserve"> </w:t>
      </w:r>
    </w:p>
    <w:p w:rsidR="00493E55" w:rsidRPr="00CB4A0E" w:rsidRDefault="00342277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93E55" w:rsidRPr="00CB4A0E">
        <w:rPr>
          <w:rFonts w:ascii="Times New Roman" w:hAnsi="Times New Roman"/>
          <w:sz w:val="28"/>
          <w:szCs w:val="28"/>
        </w:rPr>
        <w:t>нформационные растяжки – 428 шт.</w:t>
      </w:r>
      <w:r>
        <w:rPr>
          <w:rFonts w:ascii="Times New Roman" w:hAnsi="Times New Roman"/>
          <w:sz w:val="28"/>
          <w:szCs w:val="28"/>
        </w:rPr>
        <w:t>;</w:t>
      </w:r>
    </w:p>
    <w:p w:rsidR="00C37FDB" w:rsidRPr="00CB4A0E" w:rsidRDefault="00342277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C37FDB" w:rsidRPr="00CB4A0E">
        <w:rPr>
          <w:rFonts w:ascii="Times New Roman" w:hAnsi="Times New Roman"/>
          <w:sz w:val="28"/>
          <w:szCs w:val="28"/>
        </w:rPr>
        <w:t>илларсы</w:t>
      </w:r>
      <w:proofErr w:type="spellEnd"/>
      <w:r w:rsidR="00C37FDB" w:rsidRPr="00CB4A0E">
        <w:rPr>
          <w:rFonts w:ascii="Times New Roman" w:hAnsi="Times New Roman"/>
          <w:sz w:val="28"/>
          <w:szCs w:val="28"/>
        </w:rPr>
        <w:t xml:space="preserve"> – 77 шт.</w:t>
      </w:r>
      <w:r>
        <w:rPr>
          <w:rFonts w:ascii="Times New Roman" w:hAnsi="Times New Roman"/>
          <w:sz w:val="28"/>
          <w:szCs w:val="28"/>
        </w:rPr>
        <w:t>;</w:t>
      </w:r>
    </w:p>
    <w:p w:rsidR="00C37FDB" w:rsidRPr="00CB4A0E" w:rsidRDefault="00342277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7FDB" w:rsidRPr="00CB4A0E">
        <w:rPr>
          <w:rFonts w:ascii="Times New Roman" w:hAnsi="Times New Roman"/>
          <w:sz w:val="28"/>
          <w:szCs w:val="28"/>
        </w:rPr>
        <w:t>илоны – 46 шт.</w:t>
      </w:r>
      <w:r>
        <w:rPr>
          <w:rFonts w:ascii="Times New Roman" w:hAnsi="Times New Roman"/>
          <w:sz w:val="28"/>
          <w:szCs w:val="28"/>
        </w:rPr>
        <w:t>;</w:t>
      </w:r>
    </w:p>
    <w:p w:rsidR="004B287F" w:rsidRPr="00CB4A0E" w:rsidRDefault="00342277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="00C37FDB" w:rsidRPr="00CB4A0E">
        <w:rPr>
          <w:rFonts w:ascii="Times New Roman" w:hAnsi="Times New Roman"/>
          <w:sz w:val="28"/>
          <w:szCs w:val="28"/>
        </w:rPr>
        <w:t>едифасады</w:t>
      </w:r>
      <w:proofErr w:type="spellEnd"/>
      <w:r w:rsidR="00C37FDB" w:rsidRPr="00CB4A0E">
        <w:rPr>
          <w:rFonts w:ascii="Times New Roman" w:hAnsi="Times New Roman"/>
          <w:sz w:val="28"/>
          <w:szCs w:val="28"/>
        </w:rPr>
        <w:t xml:space="preserve"> </w:t>
      </w:r>
      <w:r w:rsidR="004B287F" w:rsidRPr="00CB4A0E">
        <w:rPr>
          <w:rFonts w:ascii="Times New Roman" w:hAnsi="Times New Roman"/>
          <w:sz w:val="28"/>
          <w:szCs w:val="28"/>
        </w:rPr>
        <w:t>–</w:t>
      </w:r>
      <w:r w:rsidR="00C37FDB" w:rsidRPr="00CB4A0E">
        <w:rPr>
          <w:rFonts w:ascii="Times New Roman" w:hAnsi="Times New Roman"/>
          <w:sz w:val="28"/>
          <w:szCs w:val="28"/>
        </w:rPr>
        <w:t xml:space="preserve"> </w:t>
      </w:r>
      <w:r w:rsidR="004B287F" w:rsidRPr="00CB4A0E">
        <w:rPr>
          <w:rFonts w:ascii="Times New Roman" w:hAnsi="Times New Roman"/>
          <w:sz w:val="28"/>
          <w:szCs w:val="28"/>
        </w:rPr>
        <w:t>23 шт.</w:t>
      </w:r>
      <w:r>
        <w:rPr>
          <w:rFonts w:ascii="Times New Roman" w:hAnsi="Times New Roman"/>
          <w:sz w:val="28"/>
          <w:szCs w:val="28"/>
        </w:rPr>
        <w:t>;</w:t>
      </w:r>
    </w:p>
    <w:p w:rsidR="00362CA4" w:rsidRPr="00CB4A0E" w:rsidRDefault="00342277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62CA4" w:rsidRPr="00CB4A0E">
        <w:rPr>
          <w:rFonts w:ascii="Times New Roman" w:hAnsi="Times New Roman"/>
          <w:sz w:val="28"/>
          <w:szCs w:val="28"/>
        </w:rPr>
        <w:t>аклейки на транспорт – 900 шт.</w:t>
      </w:r>
      <w:r>
        <w:rPr>
          <w:rFonts w:ascii="Times New Roman" w:hAnsi="Times New Roman"/>
          <w:sz w:val="28"/>
          <w:szCs w:val="28"/>
        </w:rPr>
        <w:t>;</w:t>
      </w:r>
    </w:p>
    <w:p w:rsidR="004B287F" w:rsidRPr="00CB4A0E" w:rsidRDefault="00342277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B287F" w:rsidRPr="00CB4A0E">
        <w:rPr>
          <w:rFonts w:ascii="Times New Roman" w:hAnsi="Times New Roman"/>
          <w:sz w:val="28"/>
          <w:szCs w:val="28"/>
        </w:rPr>
        <w:t xml:space="preserve">ечатная информационная продукция (плакаты, листовки, </w:t>
      </w:r>
      <w:proofErr w:type="spellStart"/>
      <w:r w:rsidR="004B287F" w:rsidRPr="00CB4A0E">
        <w:rPr>
          <w:rFonts w:ascii="Times New Roman" w:hAnsi="Times New Roman"/>
          <w:sz w:val="28"/>
          <w:szCs w:val="28"/>
        </w:rPr>
        <w:t>лифлет</w:t>
      </w:r>
      <w:proofErr w:type="spellEnd"/>
      <w:r w:rsidR="004B287F" w:rsidRPr="00CB4A0E">
        <w:rPr>
          <w:rFonts w:ascii="Times New Roman" w:hAnsi="Times New Roman"/>
          <w:sz w:val="28"/>
          <w:szCs w:val="28"/>
        </w:rPr>
        <w:t>)</w:t>
      </w:r>
      <w:r w:rsidR="00493E55" w:rsidRPr="00CB4A0E">
        <w:rPr>
          <w:rFonts w:ascii="Times New Roman" w:hAnsi="Times New Roman"/>
          <w:sz w:val="28"/>
          <w:szCs w:val="28"/>
        </w:rPr>
        <w:t xml:space="preserve"> </w:t>
      </w:r>
      <w:r w:rsidR="004B287F" w:rsidRPr="00CB4A0E">
        <w:rPr>
          <w:rFonts w:ascii="Times New Roman" w:hAnsi="Times New Roman"/>
          <w:sz w:val="28"/>
          <w:szCs w:val="28"/>
        </w:rPr>
        <w:t>– 684 600 шт.</w:t>
      </w:r>
      <w:r>
        <w:rPr>
          <w:rFonts w:ascii="Times New Roman" w:hAnsi="Times New Roman"/>
          <w:sz w:val="28"/>
          <w:szCs w:val="28"/>
        </w:rPr>
        <w:t>;</w:t>
      </w:r>
    </w:p>
    <w:p w:rsidR="0095794C" w:rsidRPr="00CB4A0E" w:rsidRDefault="00342277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5794C" w:rsidRPr="00CB4A0E">
        <w:rPr>
          <w:rFonts w:ascii="Times New Roman" w:hAnsi="Times New Roman"/>
          <w:sz w:val="28"/>
          <w:szCs w:val="28"/>
        </w:rPr>
        <w:t>риглашения для впервые голосующих в формате открытки – 49 000 шт.</w:t>
      </w:r>
      <w:r>
        <w:rPr>
          <w:rFonts w:ascii="Times New Roman" w:hAnsi="Times New Roman"/>
          <w:sz w:val="28"/>
          <w:szCs w:val="28"/>
        </w:rPr>
        <w:t>;</w:t>
      </w:r>
    </w:p>
    <w:p w:rsidR="0095794C" w:rsidRPr="00CB4A0E" w:rsidRDefault="00342277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5794C" w:rsidRPr="00CB4A0E">
        <w:rPr>
          <w:rFonts w:ascii="Times New Roman" w:hAnsi="Times New Roman"/>
          <w:sz w:val="28"/>
          <w:szCs w:val="28"/>
        </w:rPr>
        <w:t>увенирная продукция для впервые голосующих (обложка для паспорта – 49 000шт.</w:t>
      </w:r>
    </w:p>
    <w:p w:rsidR="00D91325" w:rsidRDefault="0095794C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>На телевизионных каналах «Татарстан – Новый Век», ГТРК «Татарстан», «Татарстан 24», 17 городских и районных телеканалах АО «ТАТМЕДИА», 87 сайтах республиканских, городских и районных газетах и журналах АО «ТАТМЕДИА</w:t>
      </w:r>
      <w:r w:rsidR="008E2478" w:rsidRPr="00CB4A0E">
        <w:rPr>
          <w:rFonts w:ascii="Times New Roman" w:hAnsi="Times New Roman"/>
          <w:sz w:val="28"/>
          <w:szCs w:val="28"/>
        </w:rPr>
        <w:t>», 300</w:t>
      </w:r>
      <w:r w:rsidRPr="00CB4A0E">
        <w:rPr>
          <w:rFonts w:ascii="Times New Roman" w:hAnsi="Times New Roman"/>
          <w:sz w:val="28"/>
          <w:szCs w:val="28"/>
        </w:rPr>
        <w:t xml:space="preserve"> аккаунтах в социальных сетях, а также на республиканских радио - «Болгар </w:t>
      </w:r>
      <w:proofErr w:type="spellStart"/>
      <w:r w:rsidRPr="00CB4A0E">
        <w:rPr>
          <w:rFonts w:ascii="Times New Roman" w:hAnsi="Times New Roman"/>
          <w:sz w:val="28"/>
          <w:szCs w:val="28"/>
        </w:rPr>
        <w:t>радиосы</w:t>
      </w:r>
      <w:proofErr w:type="spellEnd"/>
      <w:r w:rsidRPr="00CB4A0E">
        <w:rPr>
          <w:rFonts w:ascii="Times New Roman" w:hAnsi="Times New Roman"/>
          <w:sz w:val="28"/>
          <w:szCs w:val="28"/>
        </w:rPr>
        <w:t>», «Радио Татарстана» и на 10 радиостанциях АО «ТАТМЕДИА» в течение трех этапов на безвозмездной основе информирования размещались 2</w:t>
      </w:r>
      <w:r w:rsidR="000057BC" w:rsidRPr="00CB4A0E">
        <w:rPr>
          <w:rFonts w:ascii="Times New Roman" w:hAnsi="Times New Roman"/>
          <w:sz w:val="28"/>
          <w:szCs w:val="28"/>
        </w:rPr>
        <w:t>4</w:t>
      </w:r>
      <w:r w:rsidRPr="00CB4A0E">
        <w:rPr>
          <w:rFonts w:ascii="Times New Roman" w:hAnsi="Times New Roman"/>
          <w:sz w:val="28"/>
          <w:szCs w:val="28"/>
        </w:rPr>
        <w:t xml:space="preserve"> вида </w:t>
      </w:r>
      <w:r w:rsidR="000057BC" w:rsidRPr="00CB4A0E">
        <w:rPr>
          <w:rFonts w:ascii="Times New Roman" w:hAnsi="Times New Roman"/>
          <w:sz w:val="28"/>
          <w:szCs w:val="28"/>
        </w:rPr>
        <w:t>видео и 8 аудио</w:t>
      </w:r>
      <w:r w:rsidR="00C3009E" w:rsidRPr="00CB4A0E">
        <w:rPr>
          <w:rFonts w:ascii="Times New Roman" w:hAnsi="Times New Roman"/>
          <w:sz w:val="28"/>
          <w:szCs w:val="28"/>
        </w:rPr>
        <w:t xml:space="preserve"> -</w:t>
      </w:r>
      <w:r w:rsidR="000057BC" w:rsidRPr="00CB4A0E">
        <w:rPr>
          <w:rFonts w:ascii="Times New Roman" w:hAnsi="Times New Roman"/>
          <w:sz w:val="28"/>
          <w:szCs w:val="28"/>
        </w:rPr>
        <w:t xml:space="preserve"> </w:t>
      </w:r>
      <w:r w:rsidRPr="00CB4A0E">
        <w:rPr>
          <w:rFonts w:ascii="Times New Roman" w:hAnsi="Times New Roman"/>
          <w:sz w:val="28"/>
          <w:szCs w:val="28"/>
        </w:rPr>
        <w:t xml:space="preserve">информационных роликов ЦИК </w:t>
      </w:r>
      <w:r w:rsidR="00CB4A0E">
        <w:rPr>
          <w:rFonts w:ascii="Times New Roman" w:hAnsi="Times New Roman"/>
          <w:sz w:val="28"/>
          <w:szCs w:val="28"/>
        </w:rPr>
        <w:t>России</w:t>
      </w:r>
      <w:r w:rsidRPr="00CB4A0E">
        <w:rPr>
          <w:rFonts w:ascii="Times New Roman" w:hAnsi="Times New Roman"/>
          <w:sz w:val="28"/>
          <w:szCs w:val="28"/>
        </w:rPr>
        <w:t xml:space="preserve">. В день выборов – 18 марта </w:t>
      </w:r>
      <w:r w:rsidR="00D91325" w:rsidRPr="00CB4A0E">
        <w:rPr>
          <w:rFonts w:ascii="Times New Roman" w:hAnsi="Times New Roman"/>
          <w:sz w:val="28"/>
          <w:szCs w:val="28"/>
        </w:rPr>
        <w:t xml:space="preserve">организована трансляция </w:t>
      </w:r>
      <w:r w:rsidRPr="00CB4A0E">
        <w:rPr>
          <w:rFonts w:ascii="Times New Roman" w:hAnsi="Times New Roman"/>
          <w:sz w:val="28"/>
          <w:szCs w:val="28"/>
        </w:rPr>
        <w:t>специальн</w:t>
      </w:r>
      <w:r w:rsidR="00D91325" w:rsidRPr="00CB4A0E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D91325" w:rsidRPr="00CB4A0E">
        <w:rPr>
          <w:rFonts w:ascii="Times New Roman" w:hAnsi="Times New Roman"/>
          <w:sz w:val="28"/>
          <w:szCs w:val="28"/>
        </w:rPr>
        <w:t>аудиоролик</w:t>
      </w:r>
      <w:r w:rsidR="00AD38E5" w:rsidRPr="00CB4A0E">
        <w:rPr>
          <w:rFonts w:ascii="Times New Roman" w:hAnsi="Times New Roman"/>
          <w:sz w:val="28"/>
          <w:szCs w:val="28"/>
        </w:rPr>
        <w:t>а</w:t>
      </w:r>
      <w:proofErr w:type="spellEnd"/>
      <w:r w:rsidR="00D91325" w:rsidRPr="00CB4A0E">
        <w:rPr>
          <w:rFonts w:ascii="Times New Roman" w:hAnsi="Times New Roman"/>
          <w:sz w:val="28"/>
          <w:szCs w:val="28"/>
        </w:rPr>
        <w:t xml:space="preserve"> ЦИК </w:t>
      </w:r>
      <w:r w:rsidR="00CB4A0E">
        <w:rPr>
          <w:rFonts w:ascii="Times New Roman" w:hAnsi="Times New Roman"/>
          <w:sz w:val="28"/>
          <w:szCs w:val="28"/>
        </w:rPr>
        <w:t>России</w:t>
      </w:r>
      <w:r w:rsidR="00D91325" w:rsidRPr="00CB4A0E">
        <w:rPr>
          <w:rFonts w:ascii="Times New Roman" w:hAnsi="Times New Roman"/>
          <w:sz w:val="28"/>
          <w:szCs w:val="28"/>
        </w:rPr>
        <w:t xml:space="preserve"> в общественном транспорте.</w:t>
      </w:r>
    </w:p>
    <w:p w:rsidR="006A4BBA" w:rsidRDefault="006A4BBA" w:rsidP="003422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5250" w:rsidRPr="00342277" w:rsidRDefault="007F5250" w:rsidP="00B02D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2277">
        <w:rPr>
          <w:rFonts w:ascii="Times New Roman" w:hAnsi="Times New Roman"/>
          <w:b/>
          <w:sz w:val="28"/>
          <w:szCs w:val="28"/>
        </w:rPr>
        <w:t>Взаимодействие с органами государственной власти, ИКС РФ.</w:t>
      </w:r>
    </w:p>
    <w:p w:rsidR="007F5250" w:rsidRDefault="007F5250" w:rsidP="00B02D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2277">
        <w:rPr>
          <w:rFonts w:ascii="Times New Roman" w:hAnsi="Times New Roman"/>
          <w:b/>
          <w:sz w:val="28"/>
          <w:szCs w:val="28"/>
        </w:rPr>
        <w:t xml:space="preserve">Участие в миссии наблюдателей </w:t>
      </w:r>
      <w:r w:rsidR="0091242A" w:rsidRPr="00342277">
        <w:rPr>
          <w:rFonts w:ascii="Times New Roman" w:hAnsi="Times New Roman"/>
          <w:b/>
          <w:sz w:val="28"/>
          <w:szCs w:val="28"/>
        </w:rPr>
        <w:t xml:space="preserve">на </w:t>
      </w:r>
      <w:r w:rsidRPr="00342277">
        <w:rPr>
          <w:rFonts w:ascii="Times New Roman" w:hAnsi="Times New Roman"/>
          <w:b/>
          <w:sz w:val="28"/>
          <w:szCs w:val="28"/>
        </w:rPr>
        <w:t>выборах СНГ</w:t>
      </w:r>
    </w:p>
    <w:p w:rsidR="00342277" w:rsidRPr="00342277" w:rsidRDefault="00342277" w:rsidP="003422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5250" w:rsidRPr="00CB4A0E" w:rsidRDefault="007F5250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11 апреля 2018 года Председатель Центральной избирательной комиссии Республики Татарстан в составе делегации Республики Татарстан принял участие в наблюдении на внеочередных выборах </w:t>
      </w:r>
      <w:r w:rsidR="00342277">
        <w:rPr>
          <w:rFonts w:ascii="Times New Roman" w:hAnsi="Times New Roman"/>
          <w:sz w:val="28"/>
          <w:szCs w:val="28"/>
        </w:rPr>
        <w:t>П</w:t>
      </w:r>
      <w:r w:rsidRPr="00CB4A0E">
        <w:rPr>
          <w:rFonts w:ascii="Times New Roman" w:hAnsi="Times New Roman"/>
          <w:sz w:val="28"/>
          <w:szCs w:val="28"/>
        </w:rPr>
        <w:t xml:space="preserve">резидента Азербайджанской Республики в составе Миссии наблюдателей от СНГ. </w:t>
      </w:r>
    </w:p>
    <w:p w:rsidR="0065464D" w:rsidRPr="00CB4A0E" w:rsidRDefault="0065464D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На выборах Президента Российской Федерации на избирательных участках республики работали 45 международных наблюдателей Миссии Бюро по демократическим институтам и правам человека (БДИПЧ ОБСЕ), Шанхайской организации сотрудничества (ШОС), Парламентского Собрания Союза Беларуси и </w:t>
      </w:r>
      <w:r w:rsidR="00CB4A0E">
        <w:rPr>
          <w:rFonts w:ascii="Times New Roman" w:hAnsi="Times New Roman"/>
          <w:sz w:val="28"/>
          <w:szCs w:val="28"/>
        </w:rPr>
        <w:t>России</w:t>
      </w:r>
      <w:r w:rsidRPr="00CB4A0E">
        <w:rPr>
          <w:rFonts w:ascii="Times New Roman" w:hAnsi="Times New Roman"/>
          <w:sz w:val="28"/>
          <w:szCs w:val="28"/>
        </w:rPr>
        <w:t xml:space="preserve">, Миссии наблюдателей от СНГ. </w:t>
      </w:r>
    </w:p>
    <w:p w:rsidR="007F5250" w:rsidRPr="00CB4A0E" w:rsidRDefault="007F5250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5E2" w:rsidRPr="00CB4A0E" w:rsidRDefault="007925E2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5E2" w:rsidRPr="00CB4A0E" w:rsidRDefault="007925E2" w:rsidP="00CB4A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20F" w:rsidRPr="00CB4A0E" w:rsidRDefault="0009744B" w:rsidP="003422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4A0E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BC520F" w:rsidRPr="00CB4A0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42277">
        <w:rPr>
          <w:rFonts w:ascii="Times New Roman" w:hAnsi="Times New Roman"/>
          <w:sz w:val="28"/>
          <w:szCs w:val="28"/>
        </w:rPr>
        <w:t xml:space="preserve">                   О.В. </w:t>
      </w:r>
      <w:proofErr w:type="spellStart"/>
      <w:r w:rsidR="00342277">
        <w:rPr>
          <w:rFonts w:ascii="Times New Roman" w:hAnsi="Times New Roman"/>
          <w:sz w:val="28"/>
          <w:szCs w:val="28"/>
        </w:rPr>
        <w:t>Сквордяков</w:t>
      </w:r>
      <w:proofErr w:type="spellEnd"/>
    </w:p>
    <w:sectPr w:rsidR="00BC520F" w:rsidRPr="00CB4A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86" w:rsidRDefault="000F1E86" w:rsidP="00BC520F">
      <w:pPr>
        <w:spacing w:after="0" w:line="240" w:lineRule="auto"/>
      </w:pPr>
      <w:r>
        <w:separator/>
      </w:r>
    </w:p>
  </w:endnote>
  <w:endnote w:type="continuationSeparator" w:id="0">
    <w:p w:rsidR="000F1E86" w:rsidRDefault="000F1E86" w:rsidP="00BC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903353406"/>
      <w:docPartObj>
        <w:docPartGallery w:val="Page Numbers (Bottom of Page)"/>
        <w:docPartUnique/>
      </w:docPartObj>
    </w:sdtPr>
    <w:sdtEndPr/>
    <w:sdtContent>
      <w:p w:rsidR="00CB4A0E" w:rsidRPr="00CB4A0E" w:rsidRDefault="00CB4A0E">
        <w:pPr>
          <w:pStyle w:val="aa"/>
          <w:jc w:val="right"/>
          <w:rPr>
            <w:rFonts w:ascii="Times New Roman" w:hAnsi="Times New Roman"/>
          </w:rPr>
        </w:pPr>
        <w:r w:rsidRPr="00CB4A0E">
          <w:rPr>
            <w:rFonts w:ascii="Times New Roman" w:hAnsi="Times New Roman"/>
          </w:rPr>
          <w:fldChar w:fldCharType="begin"/>
        </w:r>
        <w:r w:rsidRPr="00CB4A0E">
          <w:rPr>
            <w:rFonts w:ascii="Times New Roman" w:hAnsi="Times New Roman"/>
          </w:rPr>
          <w:instrText>PAGE   \* MERGEFORMAT</w:instrText>
        </w:r>
        <w:r w:rsidRPr="00CB4A0E">
          <w:rPr>
            <w:rFonts w:ascii="Times New Roman" w:hAnsi="Times New Roman"/>
          </w:rPr>
          <w:fldChar w:fldCharType="separate"/>
        </w:r>
        <w:r w:rsidR="00BD36C1">
          <w:rPr>
            <w:rFonts w:ascii="Times New Roman" w:hAnsi="Times New Roman"/>
            <w:noProof/>
          </w:rPr>
          <w:t>12</w:t>
        </w:r>
        <w:r w:rsidRPr="00CB4A0E">
          <w:rPr>
            <w:rFonts w:ascii="Times New Roman" w:hAnsi="Times New Roman"/>
          </w:rPr>
          <w:fldChar w:fldCharType="end"/>
        </w:r>
      </w:p>
    </w:sdtContent>
  </w:sdt>
  <w:p w:rsidR="00BC520F" w:rsidRPr="00CB4A0E" w:rsidRDefault="00BC520F" w:rsidP="00CB4A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86" w:rsidRDefault="000F1E86" w:rsidP="00BC520F">
      <w:pPr>
        <w:spacing w:after="0" w:line="240" w:lineRule="auto"/>
      </w:pPr>
      <w:r>
        <w:separator/>
      </w:r>
    </w:p>
  </w:footnote>
  <w:footnote w:type="continuationSeparator" w:id="0">
    <w:p w:rsidR="000F1E86" w:rsidRDefault="000F1E86" w:rsidP="00BC5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B2DBE"/>
    <w:multiLevelType w:val="hybridMultilevel"/>
    <w:tmpl w:val="1A768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4"/>
    <w:rsid w:val="00004104"/>
    <w:rsid w:val="000057BC"/>
    <w:rsid w:val="00006008"/>
    <w:rsid w:val="0002016C"/>
    <w:rsid w:val="00026017"/>
    <w:rsid w:val="000521BC"/>
    <w:rsid w:val="000651F4"/>
    <w:rsid w:val="00093E39"/>
    <w:rsid w:val="00094F65"/>
    <w:rsid w:val="0009744B"/>
    <w:rsid w:val="000A6FE6"/>
    <w:rsid w:val="000B11E2"/>
    <w:rsid w:val="000B78BA"/>
    <w:rsid w:val="000C3001"/>
    <w:rsid w:val="000F1E86"/>
    <w:rsid w:val="000F4CF2"/>
    <w:rsid w:val="0010485E"/>
    <w:rsid w:val="001055D1"/>
    <w:rsid w:val="00144ADA"/>
    <w:rsid w:val="001477C7"/>
    <w:rsid w:val="00152EA4"/>
    <w:rsid w:val="00156155"/>
    <w:rsid w:val="00174871"/>
    <w:rsid w:val="00196197"/>
    <w:rsid w:val="001A4F97"/>
    <w:rsid w:val="001B2238"/>
    <w:rsid w:val="001C7379"/>
    <w:rsid w:val="001C7B3A"/>
    <w:rsid w:val="001E2A3D"/>
    <w:rsid w:val="002057A0"/>
    <w:rsid w:val="00224722"/>
    <w:rsid w:val="00226CED"/>
    <w:rsid w:val="00254BDB"/>
    <w:rsid w:val="00255C25"/>
    <w:rsid w:val="00273153"/>
    <w:rsid w:val="00285B9E"/>
    <w:rsid w:val="0028792F"/>
    <w:rsid w:val="002953CF"/>
    <w:rsid w:val="002B773F"/>
    <w:rsid w:val="002C37EF"/>
    <w:rsid w:val="002D676B"/>
    <w:rsid w:val="002F399D"/>
    <w:rsid w:val="0030039D"/>
    <w:rsid w:val="00323AFD"/>
    <w:rsid w:val="00342277"/>
    <w:rsid w:val="003518DD"/>
    <w:rsid w:val="00362CA4"/>
    <w:rsid w:val="003C515D"/>
    <w:rsid w:val="00450C21"/>
    <w:rsid w:val="004610A4"/>
    <w:rsid w:val="004757B9"/>
    <w:rsid w:val="00476313"/>
    <w:rsid w:val="0048162D"/>
    <w:rsid w:val="00485457"/>
    <w:rsid w:val="00493E55"/>
    <w:rsid w:val="004B287F"/>
    <w:rsid w:val="004B5E8E"/>
    <w:rsid w:val="004C7912"/>
    <w:rsid w:val="004F05E0"/>
    <w:rsid w:val="004F3CED"/>
    <w:rsid w:val="00502CA9"/>
    <w:rsid w:val="00505601"/>
    <w:rsid w:val="00513D07"/>
    <w:rsid w:val="00523290"/>
    <w:rsid w:val="0055604C"/>
    <w:rsid w:val="005606C7"/>
    <w:rsid w:val="00564C97"/>
    <w:rsid w:val="005C0353"/>
    <w:rsid w:val="005C25FD"/>
    <w:rsid w:val="005C2735"/>
    <w:rsid w:val="005E27E6"/>
    <w:rsid w:val="00620A22"/>
    <w:rsid w:val="00621E37"/>
    <w:rsid w:val="00621F0B"/>
    <w:rsid w:val="00640BD4"/>
    <w:rsid w:val="0065464D"/>
    <w:rsid w:val="00677174"/>
    <w:rsid w:val="00685844"/>
    <w:rsid w:val="006A217F"/>
    <w:rsid w:val="006A4BBA"/>
    <w:rsid w:val="006D29BB"/>
    <w:rsid w:val="00737626"/>
    <w:rsid w:val="007925E2"/>
    <w:rsid w:val="007F5250"/>
    <w:rsid w:val="007F56F1"/>
    <w:rsid w:val="0080084C"/>
    <w:rsid w:val="00802497"/>
    <w:rsid w:val="008061B9"/>
    <w:rsid w:val="00810669"/>
    <w:rsid w:val="00860312"/>
    <w:rsid w:val="00864D87"/>
    <w:rsid w:val="008D44C4"/>
    <w:rsid w:val="008E2478"/>
    <w:rsid w:val="008F3BC7"/>
    <w:rsid w:val="0091242A"/>
    <w:rsid w:val="00931D83"/>
    <w:rsid w:val="00934B77"/>
    <w:rsid w:val="009364C6"/>
    <w:rsid w:val="0095794C"/>
    <w:rsid w:val="009A11CB"/>
    <w:rsid w:val="009D28B0"/>
    <w:rsid w:val="009D2B52"/>
    <w:rsid w:val="00A02CA9"/>
    <w:rsid w:val="00A200AA"/>
    <w:rsid w:val="00A263DE"/>
    <w:rsid w:val="00A339AF"/>
    <w:rsid w:val="00A57CDB"/>
    <w:rsid w:val="00A73A57"/>
    <w:rsid w:val="00A85AEC"/>
    <w:rsid w:val="00AC2E4D"/>
    <w:rsid w:val="00AC53DB"/>
    <w:rsid w:val="00AD38E5"/>
    <w:rsid w:val="00AE2710"/>
    <w:rsid w:val="00AE634B"/>
    <w:rsid w:val="00B02D8E"/>
    <w:rsid w:val="00B07903"/>
    <w:rsid w:val="00B57D0F"/>
    <w:rsid w:val="00B77CFE"/>
    <w:rsid w:val="00BC30C4"/>
    <w:rsid w:val="00BC33D7"/>
    <w:rsid w:val="00BC520F"/>
    <w:rsid w:val="00BD232C"/>
    <w:rsid w:val="00BD36C1"/>
    <w:rsid w:val="00BE5D55"/>
    <w:rsid w:val="00C07A76"/>
    <w:rsid w:val="00C3009E"/>
    <w:rsid w:val="00C37FDB"/>
    <w:rsid w:val="00C45B28"/>
    <w:rsid w:val="00C6732C"/>
    <w:rsid w:val="00C86D08"/>
    <w:rsid w:val="00C90B7F"/>
    <w:rsid w:val="00CA7403"/>
    <w:rsid w:val="00CB4A0E"/>
    <w:rsid w:val="00CC0DE5"/>
    <w:rsid w:val="00CE647E"/>
    <w:rsid w:val="00D00FF4"/>
    <w:rsid w:val="00D1032A"/>
    <w:rsid w:val="00D32D22"/>
    <w:rsid w:val="00D5566C"/>
    <w:rsid w:val="00D77E32"/>
    <w:rsid w:val="00D8562E"/>
    <w:rsid w:val="00D91325"/>
    <w:rsid w:val="00D9671C"/>
    <w:rsid w:val="00DB30D0"/>
    <w:rsid w:val="00DB64C1"/>
    <w:rsid w:val="00DE0B24"/>
    <w:rsid w:val="00E12DF5"/>
    <w:rsid w:val="00E14589"/>
    <w:rsid w:val="00E43F45"/>
    <w:rsid w:val="00E83D8C"/>
    <w:rsid w:val="00EB4485"/>
    <w:rsid w:val="00EB47E4"/>
    <w:rsid w:val="00EC6EE6"/>
    <w:rsid w:val="00ED76D5"/>
    <w:rsid w:val="00EE4AE4"/>
    <w:rsid w:val="00EE7584"/>
    <w:rsid w:val="00F1406C"/>
    <w:rsid w:val="00F14D75"/>
    <w:rsid w:val="00F26156"/>
    <w:rsid w:val="00F42D1C"/>
    <w:rsid w:val="00F470DD"/>
    <w:rsid w:val="00F6338A"/>
    <w:rsid w:val="00F9406B"/>
    <w:rsid w:val="00FA706C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019723-7866-4808-B688-24A5CB5B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A4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02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28"/>
    <w:pPr>
      <w:ind w:left="720"/>
      <w:contextualSpacing/>
    </w:pPr>
    <w:rPr>
      <w:rFonts w:eastAsia="Times New Roman"/>
      <w:lang w:eastAsia="ru-RU"/>
    </w:rPr>
  </w:style>
  <w:style w:type="character" w:styleId="a4">
    <w:name w:val="Strong"/>
    <w:uiPriority w:val="22"/>
    <w:qFormat/>
    <w:rsid w:val="00C45B28"/>
    <w:rPr>
      <w:rFonts w:ascii="Tahoma" w:hAnsi="Tahoma" w:cs="Tahoma"/>
      <w:b/>
      <w:bCs/>
      <w:sz w:val="18"/>
      <w:szCs w:val="18"/>
    </w:rPr>
  </w:style>
  <w:style w:type="paragraph" w:customStyle="1" w:styleId="1">
    <w:name w:val="1"/>
    <w:aliases w:val="5-14"/>
    <w:basedOn w:val="a"/>
    <w:uiPriority w:val="99"/>
    <w:rsid w:val="00C45B2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45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017"/>
    <w:rPr>
      <w:rFonts w:ascii="Segoe UI" w:eastAsia="Calibri" w:hAnsi="Segoe UI" w:cs="Segoe UI"/>
      <w:sz w:val="18"/>
      <w:szCs w:val="18"/>
    </w:rPr>
  </w:style>
  <w:style w:type="paragraph" w:customStyle="1" w:styleId="14">
    <w:name w:val="Загл.14"/>
    <w:basedOn w:val="a"/>
    <w:rsid w:val="001C7B3A"/>
    <w:pPr>
      <w:autoSpaceDE w:val="0"/>
      <w:autoSpaceDN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BC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520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C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520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B0790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02D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2019-01-16T07:04:00Z</cp:lastPrinted>
  <dcterms:created xsi:type="dcterms:W3CDTF">2018-10-15T08:58:00Z</dcterms:created>
  <dcterms:modified xsi:type="dcterms:W3CDTF">2019-01-16T07:26:00Z</dcterms:modified>
</cp:coreProperties>
</file>