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19" w:rsidRDefault="00A17E19" w:rsidP="00A17E19">
      <w:pPr>
        <w:tabs>
          <w:tab w:val="left" w:pos="708"/>
          <w:tab w:val="center" w:pos="4153"/>
          <w:tab w:val="right" w:pos="8306"/>
        </w:tabs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59D83" wp14:editId="5C389D4E">
            <wp:extent cx="7715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19" w:rsidRPr="00876E97" w:rsidRDefault="00A17E19" w:rsidP="00876E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97" w:rsidRPr="00876E97" w:rsidRDefault="00876E97" w:rsidP="00876E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76E97">
        <w:rPr>
          <w:rFonts w:ascii="Times New Roman" w:hAnsi="Times New Roman" w:cs="Times New Roman"/>
          <w:b/>
          <w:sz w:val="28"/>
        </w:rPr>
        <w:t>ЦЕНТРАЛЬНАЯ ИЗБИРАТЕЛЬНАЯ КОМИССИЯ</w:t>
      </w:r>
    </w:p>
    <w:p w:rsidR="00876E97" w:rsidRPr="00876E97" w:rsidRDefault="00876E97" w:rsidP="00876E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76E97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876E97" w:rsidRPr="00876E97" w:rsidRDefault="00876E97" w:rsidP="00876E9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76E97" w:rsidRPr="00876E97" w:rsidRDefault="00876E97" w:rsidP="00876E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76E97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A17E19" w:rsidRDefault="00A17E19" w:rsidP="0013647F">
      <w:pPr>
        <w:tabs>
          <w:tab w:val="left" w:pos="708"/>
          <w:tab w:val="center" w:pos="4153"/>
          <w:tab w:val="right" w:pos="83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17E19" w:rsidTr="00A17E19">
        <w:tc>
          <w:tcPr>
            <w:tcW w:w="3114" w:type="dxa"/>
          </w:tcPr>
          <w:p w:rsidR="00A17E19" w:rsidRDefault="008F36F5" w:rsidP="009D3D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 2015 г.</w:t>
            </w:r>
          </w:p>
        </w:tc>
        <w:tc>
          <w:tcPr>
            <w:tcW w:w="3115" w:type="dxa"/>
          </w:tcPr>
          <w:p w:rsidR="00A17E19" w:rsidRDefault="00A17E19" w:rsidP="00A17E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17E19" w:rsidRDefault="00463DDA" w:rsidP="008F36F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7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54/545</w:t>
            </w:r>
          </w:p>
        </w:tc>
      </w:tr>
    </w:tbl>
    <w:p w:rsidR="00A17E19" w:rsidRDefault="00A17E19" w:rsidP="0013647F">
      <w:pPr>
        <w:tabs>
          <w:tab w:val="left" w:pos="708"/>
          <w:tab w:val="center" w:pos="4153"/>
          <w:tab w:val="right" w:pos="8306"/>
        </w:tabs>
        <w:spacing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г. Казань</w:t>
      </w:r>
    </w:p>
    <w:p w:rsidR="00A17E19" w:rsidRDefault="00A17E19" w:rsidP="0013647F">
      <w:pPr>
        <w:tabs>
          <w:tab w:val="left" w:pos="708"/>
          <w:tab w:val="center" w:pos="4153"/>
          <w:tab w:val="right" w:pos="830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7E19" w:rsidRDefault="00A17E19" w:rsidP="00A17E1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F4">
        <w:rPr>
          <w:rFonts w:ascii="Times New Roman" w:hAnsi="Times New Roman" w:cs="Times New Roman"/>
          <w:b/>
          <w:sz w:val="28"/>
          <w:szCs w:val="28"/>
        </w:rPr>
        <w:t xml:space="preserve">О Комплексе мероприятий по организации обучения </w:t>
      </w:r>
    </w:p>
    <w:p w:rsidR="00A32B64" w:rsidRDefault="00463DDA" w:rsidP="00463D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кадров избирательных комиссий </w:t>
      </w:r>
      <w:r w:rsidR="00A17E19" w:rsidRPr="00FB54F4">
        <w:rPr>
          <w:rFonts w:ascii="Times New Roman" w:hAnsi="Times New Roman" w:cs="Times New Roman"/>
          <w:b/>
          <w:sz w:val="28"/>
          <w:szCs w:val="28"/>
        </w:rPr>
        <w:t>на</w:t>
      </w:r>
      <w:r w:rsidR="00A17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E19" w:rsidRPr="00FB54F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A17E19" w:rsidRPr="00FB54F4" w:rsidRDefault="00A17E19" w:rsidP="00463D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463DDA">
        <w:rPr>
          <w:rFonts w:ascii="Times New Roman" w:hAnsi="Times New Roman" w:cs="Times New Roman"/>
          <w:b/>
          <w:sz w:val="28"/>
          <w:szCs w:val="28"/>
        </w:rPr>
        <w:t xml:space="preserve"> в 2015</w:t>
      </w:r>
      <w:r w:rsidRPr="00FB54F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7E19" w:rsidRPr="00FB54F4" w:rsidRDefault="00A17E19" w:rsidP="00A17E19">
      <w:pPr>
        <w:tabs>
          <w:tab w:val="left" w:pos="708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E19" w:rsidRPr="00463DDA" w:rsidRDefault="00A17E19" w:rsidP="00463D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F4">
        <w:rPr>
          <w:rFonts w:ascii="Times New Roman" w:hAnsi="Times New Roman" w:cs="Times New Roman"/>
          <w:sz w:val="28"/>
          <w:szCs w:val="28"/>
        </w:rPr>
        <w:t xml:space="preserve">В целях организации обучения </w:t>
      </w:r>
      <w:r w:rsidR="00463DDA">
        <w:rPr>
          <w:rFonts w:ascii="Times New Roman" w:hAnsi="Times New Roman" w:cs="Times New Roman"/>
          <w:sz w:val="28"/>
          <w:szCs w:val="28"/>
        </w:rPr>
        <w:t xml:space="preserve">состава территориальных, </w:t>
      </w:r>
      <w:r w:rsidRPr="00FB54F4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4F4">
        <w:rPr>
          <w:rFonts w:ascii="Times New Roman" w:hAnsi="Times New Roman" w:cs="Times New Roman"/>
          <w:sz w:val="28"/>
          <w:szCs w:val="28"/>
        </w:rPr>
        <w:t>комиссий и резерва составов участковых комиссий на территории Ре</w:t>
      </w:r>
      <w:r>
        <w:rPr>
          <w:rFonts w:ascii="Times New Roman" w:hAnsi="Times New Roman" w:cs="Times New Roman"/>
          <w:sz w:val="28"/>
          <w:szCs w:val="28"/>
        </w:rPr>
        <w:t>спублик</w:t>
      </w:r>
      <w:r w:rsidR="00463DDA">
        <w:rPr>
          <w:rFonts w:ascii="Times New Roman" w:hAnsi="Times New Roman" w:cs="Times New Roman"/>
          <w:sz w:val="28"/>
          <w:szCs w:val="28"/>
        </w:rPr>
        <w:t>и Татарстан в 2015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B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Центральная избирательная комиссия Республики Татарстан </w:t>
      </w:r>
      <w:r w:rsidRPr="00463D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 о с т а н о в л я е т:</w:t>
      </w:r>
    </w:p>
    <w:p w:rsidR="00A17E19" w:rsidRPr="003A0E56" w:rsidRDefault="003A0E56" w:rsidP="003A0E56">
      <w:pPr>
        <w:tabs>
          <w:tab w:val="left" w:pos="383"/>
          <w:tab w:val="left" w:pos="9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7E19" w:rsidRPr="003A0E56">
        <w:rPr>
          <w:rFonts w:ascii="Times New Roman" w:hAnsi="Times New Roman" w:cs="Times New Roman"/>
          <w:sz w:val="28"/>
          <w:szCs w:val="28"/>
        </w:rPr>
        <w:t>Утвердить Комплекс мероприятий по органи</w:t>
      </w:r>
      <w:r w:rsidR="00463DDA" w:rsidRPr="003A0E56">
        <w:rPr>
          <w:rFonts w:ascii="Times New Roman" w:hAnsi="Times New Roman" w:cs="Times New Roman"/>
          <w:sz w:val="28"/>
          <w:szCs w:val="28"/>
        </w:rPr>
        <w:t>зации обучения кадров избирательных комиссий</w:t>
      </w:r>
      <w:r w:rsidR="00A17E19" w:rsidRPr="003A0E5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63DDA" w:rsidRPr="003A0E56">
        <w:rPr>
          <w:rFonts w:ascii="Times New Roman" w:hAnsi="Times New Roman" w:cs="Times New Roman"/>
          <w:sz w:val="28"/>
          <w:szCs w:val="28"/>
        </w:rPr>
        <w:t>Республики Татарстан в 2015</w:t>
      </w:r>
      <w:r w:rsidR="00A17E19" w:rsidRPr="003A0E56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A17E19" w:rsidRPr="00096C0B" w:rsidRDefault="003A0E56" w:rsidP="003A0E56">
      <w:pPr>
        <w:pStyle w:val="aa"/>
        <w:tabs>
          <w:tab w:val="right" w:pos="0"/>
          <w:tab w:val="left" w:pos="383"/>
          <w:tab w:val="left" w:pos="95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7E19" w:rsidRPr="00096C0B">
        <w:rPr>
          <w:rFonts w:ascii="Times New Roman" w:hAnsi="Times New Roman" w:cs="Times New Roman"/>
          <w:sz w:val="28"/>
          <w:szCs w:val="28"/>
        </w:rPr>
        <w:t xml:space="preserve">Осуществлять расходы, связанные с реализацией Комплекса мероприятий </w:t>
      </w:r>
      <w:r w:rsidR="00463DDA" w:rsidRPr="00096C0B">
        <w:rPr>
          <w:rFonts w:ascii="Times New Roman" w:hAnsi="Times New Roman" w:cs="Times New Roman"/>
          <w:sz w:val="28"/>
          <w:szCs w:val="28"/>
        </w:rPr>
        <w:t>по органи</w:t>
      </w:r>
      <w:r w:rsidR="00463DDA">
        <w:rPr>
          <w:rFonts w:ascii="Times New Roman" w:hAnsi="Times New Roman" w:cs="Times New Roman"/>
          <w:sz w:val="28"/>
          <w:szCs w:val="28"/>
        </w:rPr>
        <w:t>зации обучения кадров избирательных комиссий</w:t>
      </w:r>
      <w:r w:rsidR="00463DDA" w:rsidRPr="00096C0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63DDA">
        <w:rPr>
          <w:rFonts w:ascii="Times New Roman" w:hAnsi="Times New Roman" w:cs="Times New Roman"/>
          <w:sz w:val="28"/>
          <w:szCs w:val="28"/>
        </w:rPr>
        <w:t>Республики Татарстан в 2015</w:t>
      </w:r>
      <w:r w:rsidR="00463DDA" w:rsidRPr="00096C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17E19" w:rsidRPr="00096C0B">
        <w:rPr>
          <w:rFonts w:ascii="Times New Roman" w:hAnsi="Times New Roman" w:cs="Times New Roman"/>
          <w:sz w:val="28"/>
          <w:szCs w:val="28"/>
        </w:rPr>
        <w:t>, с учетом фактического поступления средств федерального бюджета и средств бюджета Республики Татарстан.</w:t>
      </w:r>
    </w:p>
    <w:p w:rsidR="00A17E19" w:rsidRPr="003A0E56" w:rsidRDefault="003A0E56" w:rsidP="003A0E56">
      <w:pPr>
        <w:tabs>
          <w:tab w:val="left" w:pos="383"/>
          <w:tab w:val="right" w:pos="666"/>
          <w:tab w:val="left" w:pos="95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7E19" w:rsidRPr="003A0E56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Центральной избирательной комиссии Республики Татарстан.</w:t>
      </w:r>
    </w:p>
    <w:p w:rsidR="00A17E19" w:rsidRPr="003A0E56" w:rsidRDefault="003A0E56" w:rsidP="003A0E56">
      <w:pPr>
        <w:tabs>
          <w:tab w:val="left" w:pos="383"/>
          <w:tab w:val="right" w:pos="666"/>
          <w:tab w:val="left" w:pos="708"/>
          <w:tab w:val="left" w:pos="993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7E19" w:rsidRPr="003A0E56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463DDA" w:rsidRPr="003A0E56">
        <w:rPr>
          <w:rFonts w:ascii="Times New Roman" w:hAnsi="Times New Roman" w:cs="Times New Roman"/>
          <w:sz w:val="28"/>
          <w:szCs w:val="28"/>
        </w:rPr>
        <w:t xml:space="preserve">Комплекса мероприятий по организации обучения кадров избирательных комиссий на территории Республики Татарстан в 2015 году </w:t>
      </w:r>
      <w:r w:rsidR="00A17E19" w:rsidRPr="003A0E56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Центральной </w:t>
      </w:r>
      <w:r w:rsidR="00A17E19" w:rsidRPr="003A0E56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Республики Татарстан </w:t>
      </w:r>
      <w:proofErr w:type="spellStart"/>
      <w:r w:rsidR="00A17E19" w:rsidRPr="003A0E56">
        <w:rPr>
          <w:rFonts w:ascii="Times New Roman" w:hAnsi="Times New Roman" w:cs="Times New Roman"/>
          <w:sz w:val="28"/>
          <w:szCs w:val="28"/>
        </w:rPr>
        <w:t>В.Н.Каменькову</w:t>
      </w:r>
      <w:proofErr w:type="spellEnd"/>
      <w:r w:rsidR="00A17E19" w:rsidRPr="003A0E56">
        <w:rPr>
          <w:rFonts w:ascii="Times New Roman" w:hAnsi="Times New Roman" w:cs="Times New Roman"/>
          <w:sz w:val="28"/>
          <w:szCs w:val="28"/>
        </w:rPr>
        <w:t xml:space="preserve"> и секретаря Центральной избирательной комиссии Республики Татарстан Н.П Борисову.</w:t>
      </w:r>
    </w:p>
    <w:p w:rsidR="00A17E19" w:rsidRPr="00A17E19" w:rsidRDefault="00A17E19" w:rsidP="00A17E19">
      <w:pPr>
        <w:pStyle w:val="aa"/>
        <w:tabs>
          <w:tab w:val="left" w:pos="383"/>
          <w:tab w:val="right" w:pos="666"/>
          <w:tab w:val="left" w:pos="950"/>
        </w:tabs>
        <w:spacing w:line="360" w:lineRule="auto"/>
        <w:ind w:left="66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7"/>
        <w:gridCol w:w="4349"/>
      </w:tblGrid>
      <w:tr w:rsidR="008F36F5" w:rsidRPr="008F36F5" w:rsidTr="008F36F5">
        <w:tc>
          <w:tcPr>
            <w:tcW w:w="4962" w:type="dxa"/>
            <w:hideMark/>
          </w:tcPr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8F36F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Э.С.Губайдуллин</w:t>
            </w:r>
          </w:p>
        </w:tc>
      </w:tr>
      <w:tr w:rsidR="008F36F5" w:rsidRPr="008F36F5" w:rsidTr="008F36F5">
        <w:tc>
          <w:tcPr>
            <w:tcW w:w="4962" w:type="dxa"/>
          </w:tcPr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6F5" w:rsidRPr="008F36F5" w:rsidTr="008F36F5">
        <w:tc>
          <w:tcPr>
            <w:tcW w:w="4962" w:type="dxa"/>
            <w:hideMark/>
          </w:tcPr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6F5" w:rsidRPr="008F36F5" w:rsidRDefault="008F36F5" w:rsidP="008F36F5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8F36F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Н.П. Борисова</w:t>
            </w:r>
          </w:p>
        </w:tc>
      </w:tr>
    </w:tbl>
    <w:p w:rsidR="00A17E19" w:rsidRDefault="00A17E19" w:rsidP="0013647F">
      <w:pPr>
        <w:tabs>
          <w:tab w:val="left" w:pos="708"/>
          <w:tab w:val="center" w:pos="4153"/>
          <w:tab w:val="right" w:pos="8306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17E19" w:rsidRPr="00E173C4" w:rsidRDefault="00A17E19" w:rsidP="00E173C4">
      <w:pPr>
        <w:tabs>
          <w:tab w:val="center" w:pos="4153"/>
          <w:tab w:val="right" w:pos="830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E19" w:rsidRPr="00E173C4" w:rsidRDefault="00A17E19" w:rsidP="00E173C4">
      <w:pPr>
        <w:tabs>
          <w:tab w:val="center" w:pos="4153"/>
          <w:tab w:val="right" w:pos="830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E19" w:rsidRPr="00E173C4" w:rsidRDefault="00A17E19" w:rsidP="00E173C4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E19" w:rsidRPr="00E173C4" w:rsidRDefault="00A17E19" w:rsidP="00E173C4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E19" w:rsidRPr="00E173C4" w:rsidRDefault="00A17E19" w:rsidP="00E173C4">
      <w:pPr>
        <w:tabs>
          <w:tab w:val="center" w:pos="4153"/>
          <w:tab w:val="right" w:pos="830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E19" w:rsidRPr="00E173C4" w:rsidRDefault="00A17E19" w:rsidP="00E173C4">
      <w:pPr>
        <w:tabs>
          <w:tab w:val="center" w:pos="4153"/>
          <w:tab w:val="right" w:pos="830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E19" w:rsidRPr="00E173C4" w:rsidRDefault="00A17E19" w:rsidP="00E173C4">
      <w:pPr>
        <w:tabs>
          <w:tab w:val="center" w:pos="4153"/>
          <w:tab w:val="right" w:pos="830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17E19" w:rsidRDefault="00A17E19" w:rsidP="00E7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17E19" w:rsidRDefault="00A17E19" w:rsidP="00E7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17E19" w:rsidRDefault="00A17E19" w:rsidP="00E7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17E19" w:rsidRDefault="00A17E19" w:rsidP="00E7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17E19" w:rsidRDefault="00A17E19" w:rsidP="00E7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17E19" w:rsidRDefault="00A17E19" w:rsidP="00E7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17E19" w:rsidRDefault="00A17E19" w:rsidP="00E7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17E19" w:rsidRDefault="00A17E19" w:rsidP="00E7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17E19" w:rsidRDefault="00A17E19" w:rsidP="00E7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17E19" w:rsidRDefault="00A17E19" w:rsidP="00E7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17E19" w:rsidRPr="00E75D02" w:rsidRDefault="00A17E19" w:rsidP="00E75D0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bidi="ru-RU"/>
        </w:rPr>
      </w:pPr>
    </w:p>
    <w:p w:rsidR="0013647F" w:rsidRDefault="0013647F" w:rsidP="00E75D02">
      <w:pPr>
        <w:spacing w:line="240" w:lineRule="auto"/>
        <w:ind w:left="10915"/>
        <w:rPr>
          <w:rFonts w:ascii="Times New Roman" w:hAnsi="Times New Roman" w:cs="Times New Roman"/>
          <w:sz w:val="28"/>
          <w:szCs w:val="28"/>
          <w:lang w:bidi="ru-RU"/>
        </w:rPr>
        <w:sectPr w:rsidR="0013647F" w:rsidSect="00F74C66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</w:tblGrid>
      <w:tr w:rsidR="0013647F" w:rsidTr="0013647F">
        <w:tc>
          <w:tcPr>
            <w:tcW w:w="6037" w:type="dxa"/>
          </w:tcPr>
          <w:p w:rsidR="0013647F" w:rsidRPr="005C4B47" w:rsidRDefault="0013647F" w:rsidP="00E75D02">
            <w:pPr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C4B47">
              <w:rPr>
                <w:rFonts w:ascii="Times New Roman" w:hAnsi="Times New Roman" w:cs="Times New Roman"/>
                <w:bCs/>
                <w:lang w:bidi="ru-RU"/>
              </w:rPr>
              <w:lastRenderedPageBreak/>
              <w:t>Приложение</w:t>
            </w:r>
          </w:p>
          <w:p w:rsidR="002B00CA" w:rsidRPr="005C4B47" w:rsidRDefault="0013647F" w:rsidP="0013647F">
            <w:pPr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5C4B47">
              <w:rPr>
                <w:rFonts w:ascii="Times New Roman" w:hAnsi="Times New Roman" w:cs="Times New Roman"/>
                <w:bCs/>
                <w:lang w:bidi="ru-RU"/>
              </w:rPr>
              <w:t xml:space="preserve">к постановлению Центральной избирательной </w:t>
            </w:r>
          </w:p>
          <w:p w:rsidR="0013647F" w:rsidRPr="005C4B47" w:rsidRDefault="0013647F" w:rsidP="0013647F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C4B47">
              <w:rPr>
                <w:rFonts w:ascii="Times New Roman" w:hAnsi="Times New Roman" w:cs="Times New Roman"/>
                <w:bCs/>
                <w:lang w:bidi="ru-RU"/>
              </w:rPr>
              <w:t>комиссии Республики Татарстан</w:t>
            </w:r>
            <w:r w:rsidRPr="005C4B47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</w:t>
            </w:r>
          </w:p>
          <w:p w:rsidR="0013647F" w:rsidRPr="0013647F" w:rsidRDefault="0013647F" w:rsidP="008F36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5C4B47">
              <w:rPr>
                <w:rFonts w:ascii="Times New Roman" w:hAnsi="Times New Roman" w:cs="Times New Roman"/>
                <w:bCs/>
                <w:lang w:bidi="ru-RU"/>
              </w:rPr>
              <w:t xml:space="preserve">от </w:t>
            </w:r>
            <w:r w:rsidR="008F36F5">
              <w:rPr>
                <w:rFonts w:ascii="Times New Roman" w:hAnsi="Times New Roman" w:cs="Times New Roman"/>
                <w:bCs/>
                <w:lang w:bidi="ru-RU"/>
              </w:rPr>
              <w:t xml:space="preserve">27 января </w:t>
            </w:r>
            <w:r w:rsidR="00E54EE1" w:rsidRPr="005C4B47">
              <w:rPr>
                <w:rFonts w:ascii="Times New Roman" w:hAnsi="Times New Roman" w:cs="Times New Roman"/>
                <w:bCs/>
                <w:lang w:bidi="ru-RU"/>
              </w:rPr>
              <w:t>2015</w:t>
            </w:r>
            <w:r w:rsidRPr="005C4B47">
              <w:rPr>
                <w:rFonts w:ascii="Times New Roman" w:hAnsi="Times New Roman" w:cs="Times New Roman"/>
                <w:bCs/>
                <w:lang w:bidi="ru-RU"/>
              </w:rPr>
              <w:t xml:space="preserve"> года №</w:t>
            </w:r>
            <w:r w:rsidR="008F36F5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 w:rsidR="00970745">
              <w:rPr>
                <w:rFonts w:ascii="Times New Roman" w:hAnsi="Times New Roman" w:cs="Times New Roman"/>
                <w:bCs/>
                <w:lang w:bidi="ru-RU"/>
              </w:rPr>
              <w:t>54/545</w:t>
            </w:r>
          </w:p>
        </w:tc>
      </w:tr>
    </w:tbl>
    <w:p w:rsidR="0013647F" w:rsidRDefault="0013647F" w:rsidP="00E75D0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54EE1" w:rsidRPr="00D239A6" w:rsidRDefault="00E54EE1" w:rsidP="00E54EE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Комплекс</w:t>
      </w:r>
    </w:p>
    <w:p w:rsidR="00E54EE1" w:rsidRDefault="00E54EE1" w:rsidP="00E54EE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39A6">
        <w:rPr>
          <w:rFonts w:ascii="Times New Roman" w:hAnsi="Times New Roman" w:cs="Times New Roman"/>
          <w:b/>
          <w:sz w:val="28"/>
          <w:szCs w:val="28"/>
          <w:lang w:bidi="ru-RU"/>
        </w:rPr>
        <w:t>мероприятий по органи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зации обучения кадров избирательных комиссий </w:t>
      </w:r>
      <w:r w:rsidRPr="00D239A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 территории Республики Татарстан </w:t>
      </w:r>
    </w:p>
    <w:p w:rsidR="00E54EE1" w:rsidRPr="00D239A6" w:rsidRDefault="00E54EE1" w:rsidP="00E54EE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39A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 2015 году (далее -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Комплекс</w:t>
      </w:r>
      <w:r w:rsidRPr="00D239A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мероприятий)</w:t>
      </w:r>
      <w:r w:rsidRPr="00D239A6">
        <w:rPr>
          <w:rFonts w:ascii="Times New Roman" w:hAnsi="Times New Roman" w:cs="Times New Roman"/>
          <w:b/>
          <w:sz w:val="28"/>
          <w:szCs w:val="28"/>
          <w:vertAlign w:val="superscript"/>
          <w:lang w:bidi="ru-RU"/>
        </w:rPr>
        <w:footnoteReference w:id="1"/>
      </w:r>
    </w:p>
    <w:p w:rsidR="00E54EE1" w:rsidRPr="00125246" w:rsidRDefault="00E54EE1" w:rsidP="00E54EE1">
      <w:pPr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7"/>
        <w:tblW w:w="15317" w:type="dxa"/>
        <w:tblLook w:val="0000" w:firstRow="0" w:lastRow="0" w:firstColumn="0" w:lastColumn="0" w:noHBand="0" w:noVBand="0"/>
      </w:tblPr>
      <w:tblGrid>
        <w:gridCol w:w="715"/>
        <w:gridCol w:w="6254"/>
        <w:gridCol w:w="2424"/>
        <w:gridCol w:w="2472"/>
        <w:gridCol w:w="1723"/>
        <w:gridCol w:w="1729"/>
      </w:tblGrid>
      <w:tr w:rsidR="00E54EE1" w:rsidRPr="00125246" w:rsidTr="00BD29A7">
        <w:trPr>
          <w:trHeight w:hRule="exact" w:val="409"/>
        </w:trPr>
        <w:tc>
          <w:tcPr>
            <w:tcW w:w="715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54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24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72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452" w:type="dxa"/>
            <w:gridSpan w:val="2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Расходы, тыс. руб.</w:t>
            </w:r>
          </w:p>
        </w:tc>
      </w:tr>
      <w:tr w:rsidR="00E54EE1" w:rsidRPr="00125246" w:rsidTr="00BD29A7">
        <w:trPr>
          <w:trHeight w:hRule="exact" w:val="994"/>
        </w:trPr>
        <w:tc>
          <w:tcPr>
            <w:tcW w:w="715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6254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2424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Срок</w:t>
            </w:r>
          </w:p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исполнения</w:t>
            </w:r>
          </w:p>
        </w:tc>
        <w:tc>
          <w:tcPr>
            <w:tcW w:w="2472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Ответственные</w:t>
            </w:r>
          </w:p>
        </w:tc>
        <w:tc>
          <w:tcPr>
            <w:tcW w:w="1723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федераль</w:t>
            </w: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softHyphen/>
              <w:t>ный бюджет</w:t>
            </w: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  <w:tc>
          <w:tcPr>
            <w:tcW w:w="1729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бюджет Республики Татарстан</w:t>
            </w:r>
          </w:p>
        </w:tc>
      </w:tr>
      <w:tr w:rsidR="00E54EE1" w:rsidRPr="00125246" w:rsidTr="00BD29A7">
        <w:trPr>
          <w:trHeight w:hRule="exact" w:val="298"/>
        </w:trPr>
        <w:tc>
          <w:tcPr>
            <w:tcW w:w="715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6254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424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472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723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1729" w:type="dxa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6</w:t>
            </w:r>
          </w:p>
        </w:tc>
      </w:tr>
      <w:tr w:rsidR="00E54EE1" w:rsidRPr="00125246" w:rsidTr="00BD29A7">
        <w:trPr>
          <w:trHeight w:hRule="exact" w:val="547"/>
        </w:trPr>
        <w:tc>
          <w:tcPr>
            <w:tcW w:w="15317" w:type="dxa"/>
            <w:gridSpan w:val="6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1. Организационно-методическое обеспечение реализации Комплекса мероприятий</w:t>
            </w:r>
          </w:p>
        </w:tc>
      </w:tr>
      <w:tr w:rsidR="00E54EE1" w:rsidRPr="00125246" w:rsidTr="00BD29A7">
        <w:trPr>
          <w:trHeight w:hRule="exact" w:val="552"/>
        </w:trPr>
        <w:tc>
          <w:tcPr>
            <w:tcW w:w="15317" w:type="dxa"/>
            <w:gridSpan w:val="6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Взаимодействие</w:t>
            </w:r>
          </w:p>
        </w:tc>
      </w:tr>
      <w:tr w:rsidR="00E54EE1" w:rsidRPr="00125246" w:rsidTr="00C53453">
        <w:trPr>
          <w:trHeight w:hRule="exact" w:val="3119"/>
        </w:trPr>
        <w:tc>
          <w:tcPr>
            <w:tcW w:w="715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254" w:type="dxa"/>
          </w:tcPr>
          <w:p w:rsidR="00E54EE1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Взаимодействие с органами государственной власти, органами местного самоуправления Республики Татарстан, политическими партиями и иными общественными объединениями, образовательными учреждениями, иными органами и организациями по вопросам обучения членов участковых избирательных комиссий и резерва составов участковых комиссий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а также иных уча</w:t>
            </w:r>
            <w:r w:rsidR="00C534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стников избирательного процесса</w:t>
            </w:r>
          </w:p>
          <w:p w:rsidR="00C54954" w:rsidRPr="00125246" w:rsidRDefault="00C54954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24" w:type="dxa"/>
          </w:tcPr>
          <w:p w:rsidR="00E54EE1" w:rsidRPr="00125246" w:rsidRDefault="009D3DB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E54EE1"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54EE1"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период</w:t>
            </w:r>
          </w:p>
        </w:tc>
        <w:tc>
          <w:tcPr>
            <w:tcW w:w="2472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9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BD29A7">
        <w:trPr>
          <w:trHeight w:hRule="exact" w:val="2017"/>
        </w:trPr>
        <w:tc>
          <w:tcPr>
            <w:tcW w:w="715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625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оперативного обмена информацией с территориальными избирательными комиссиями по вопросам обучения членов участковых избирательных комиссий и резерва составов участковых комиссий</w:t>
            </w:r>
          </w:p>
        </w:tc>
        <w:tc>
          <w:tcPr>
            <w:tcW w:w="2424" w:type="dxa"/>
          </w:tcPr>
          <w:p w:rsidR="00E54EE1" w:rsidRPr="00125246" w:rsidRDefault="009D3DB1" w:rsidP="009D3DB1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E54EE1"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54EE1"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период</w:t>
            </w:r>
          </w:p>
        </w:tc>
        <w:tc>
          <w:tcPr>
            <w:tcW w:w="2472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</w:tc>
        <w:tc>
          <w:tcPr>
            <w:tcW w:w="1723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9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BD29A7">
        <w:trPr>
          <w:trHeight w:hRule="exact" w:val="1421"/>
        </w:trPr>
        <w:tc>
          <w:tcPr>
            <w:tcW w:w="715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</w:t>
            </w:r>
          </w:p>
        </w:tc>
        <w:tc>
          <w:tcPr>
            <w:tcW w:w="625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Оказание консультативной 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методической помощи 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избирательным комиссиям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Республики Татарстан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обеспечение их учебно-методическими материалами и пособиями</w:t>
            </w:r>
          </w:p>
        </w:tc>
        <w:tc>
          <w:tcPr>
            <w:tcW w:w="2424" w:type="dxa"/>
          </w:tcPr>
          <w:p w:rsidR="00E54EE1" w:rsidRPr="00125246" w:rsidRDefault="009D3DB1" w:rsidP="009D3DB1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E54EE1"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54EE1"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период</w:t>
            </w:r>
          </w:p>
        </w:tc>
        <w:tc>
          <w:tcPr>
            <w:tcW w:w="2472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9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0A169C">
        <w:trPr>
          <w:trHeight w:hRule="exact" w:val="2662"/>
        </w:trPr>
        <w:tc>
          <w:tcPr>
            <w:tcW w:w="715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1.4</w:t>
            </w:r>
          </w:p>
        </w:tc>
        <w:tc>
          <w:tcPr>
            <w:tcW w:w="625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Обеспечение участия председателей, заместителей председателей и секретарей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территориальных и 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участковых избирательных комисси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й, а также других участников избирательного процесса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обучающих мероприятиях ЦИК России с использованием средств видеосвязи и </w:t>
            </w:r>
            <w:proofErr w:type="spellStart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интернет-ресурсов</w:t>
            </w:r>
            <w:proofErr w:type="spellEnd"/>
          </w:p>
        </w:tc>
        <w:tc>
          <w:tcPr>
            <w:tcW w:w="242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72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5400CD" w:rsidRPr="00125246" w:rsidRDefault="005400CD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9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BD29A7">
        <w:trPr>
          <w:trHeight w:hRule="exact" w:val="1564"/>
        </w:trPr>
        <w:tc>
          <w:tcPr>
            <w:tcW w:w="715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1.5</w:t>
            </w:r>
          </w:p>
        </w:tc>
        <w:tc>
          <w:tcPr>
            <w:tcW w:w="625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Составление карты-схемы зоны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состава территориальных и участковых избирательных комиссий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каждому городскому округу и муниципальным районам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Республики Татарстан</w:t>
            </w:r>
          </w:p>
        </w:tc>
        <w:tc>
          <w:tcPr>
            <w:tcW w:w="242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февраль-март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2472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5400CD" w:rsidRPr="00125246" w:rsidRDefault="005400CD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9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BD29A7">
        <w:trPr>
          <w:trHeight w:hRule="exact" w:val="1571"/>
        </w:trPr>
        <w:tc>
          <w:tcPr>
            <w:tcW w:w="715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1.6</w:t>
            </w:r>
          </w:p>
        </w:tc>
        <w:tc>
          <w:tcPr>
            <w:tcW w:w="625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Определение базовых территориальных избирательных комиссий в каждой зоне обучения членов участковых избирательных комиссий и резерва составов участковых комиссий</w:t>
            </w:r>
          </w:p>
        </w:tc>
        <w:tc>
          <w:tcPr>
            <w:tcW w:w="242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февраль-апрель 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2472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9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BD29A7">
        <w:trPr>
          <w:trHeight w:hRule="exact" w:val="1712"/>
        </w:trPr>
        <w:tc>
          <w:tcPr>
            <w:tcW w:w="715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1.7</w:t>
            </w:r>
          </w:p>
        </w:tc>
        <w:tc>
          <w:tcPr>
            <w:tcW w:w="625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Подписание соглашений о взаимодействии с ВУЗами Республики Татар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стан по вопросам обучения состава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участковых избирательных комиссий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представителей региональных отделений политических партий</w:t>
            </w:r>
          </w:p>
        </w:tc>
        <w:tc>
          <w:tcPr>
            <w:tcW w:w="242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май-июль 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года</w:t>
            </w:r>
          </w:p>
        </w:tc>
        <w:tc>
          <w:tcPr>
            <w:tcW w:w="2472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9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BD29A7">
        <w:trPr>
          <w:trHeight w:hRule="exact" w:val="552"/>
        </w:trPr>
        <w:tc>
          <w:tcPr>
            <w:tcW w:w="15317" w:type="dxa"/>
            <w:gridSpan w:val="6"/>
          </w:tcPr>
          <w:p w:rsidR="00E54EE1" w:rsidRPr="00125246" w:rsidRDefault="00E54EE1" w:rsidP="00BD2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Планирование</w:t>
            </w:r>
          </w:p>
        </w:tc>
      </w:tr>
      <w:tr w:rsidR="00E54EE1" w:rsidRPr="00125246" w:rsidTr="00BD29A7">
        <w:trPr>
          <w:trHeight w:hRule="exact" w:val="2014"/>
        </w:trPr>
        <w:tc>
          <w:tcPr>
            <w:tcW w:w="715" w:type="dxa"/>
          </w:tcPr>
          <w:p w:rsidR="00E54EE1" w:rsidRPr="00125246" w:rsidRDefault="0033103C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1.8</w:t>
            </w:r>
          </w:p>
        </w:tc>
        <w:tc>
          <w:tcPr>
            <w:tcW w:w="625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Составление Единой программы обучения для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территориальных и 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участковых избирательных комиссий на основе разработанных РЦОИТ при ЦИК России, избирательными комиссиями субъектов Российской Федерации типовых учебных программ</w:t>
            </w:r>
          </w:p>
        </w:tc>
        <w:tc>
          <w:tcPr>
            <w:tcW w:w="242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 –март 2015 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года</w:t>
            </w:r>
          </w:p>
        </w:tc>
        <w:tc>
          <w:tcPr>
            <w:tcW w:w="2472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5400CD" w:rsidRDefault="005400CD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5400C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9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C53453">
        <w:trPr>
          <w:trHeight w:hRule="exact" w:val="2268"/>
        </w:trPr>
        <w:tc>
          <w:tcPr>
            <w:tcW w:w="715" w:type="dxa"/>
          </w:tcPr>
          <w:p w:rsidR="00E54EE1" w:rsidRPr="00125246" w:rsidRDefault="0033103C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1.9</w:t>
            </w:r>
          </w:p>
        </w:tc>
        <w:tc>
          <w:tcPr>
            <w:tcW w:w="6254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Составление программы обучения для участковых избирательных комиссий, обеспечивающих 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выборов Президента Республики Татарстан и 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муниципальных выборов на территории Республики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Татарстан в сентябре 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2424" w:type="dxa"/>
          </w:tcPr>
          <w:p w:rsidR="00E54EE1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 –июль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2472" w:type="dxa"/>
          </w:tcPr>
          <w:p w:rsidR="00E54EE1" w:rsidRPr="00125246" w:rsidRDefault="00E54EE1" w:rsidP="009D3D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5400CD" w:rsidRDefault="005400CD" w:rsidP="009D3D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Default="00E54EE1" w:rsidP="009D3D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9" w:type="dxa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54EE1" w:rsidRPr="00125246" w:rsidRDefault="00E54EE1" w:rsidP="00E54EE1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54EE1" w:rsidRPr="00125246" w:rsidRDefault="00E54EE1" w:rsidP="00E54EE1">
      <w:pPr>
        <w:rPr>
          <w:rFonts w:ascii="Times New Roman" w:hAnsi="Times New Roman" w:cs="Times New Roman"/>
          <w:sz w:val="28"/>
          <w:szCs w:val="28"/>
          <w:lang w:bidi="ru-RU"/>
        </w:rPr>
        <w:sectPr w:rsidR="00E54EE1" w:rsidRPr="00125246" w:rsidSect="00D70242">
          <w:headerReference w:type="even" r:id="rId10"/>
          <w:headerReference w:type="default" r:id="rId11"/>
          <w:pgSz w:w="16838" w:h="11909" w:orient="landscape"/>
          <w:pgMar w:top="1166" w:right="756" w:bottom="792" w:left="756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656"/>
        <w:gridCol w:w="2022"/>
        <w:gridCol w:w="2410"/>
        <w:gridCol w:w="1723"/>
        <w:gridCol w:w="1805"/>
      </w:tblGrid>
      <w:tr w:rsidR="00E54EE1" w:rsidRPr="00125246" w:rsidTr="009D3DB1"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6</w:t>
            </w:r>
          </w:p>
        </w:tc>
      </w:tr>
      <w:tr w:rsidR="00E54EE1" w:rsidRPr="00125246" w:rsidTr="0077449A">
        <w:trPr>
          <w:trHeight w:hRule="exact" w:val="16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E1" w:rsidRPr="00223B70" w:rsidRDefault="0033103C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1.10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77449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Составление граф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ика обучения состава территориальных и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участковых избирательных комиссий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  <w:p w:rsidR="00E54EE1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2015</w:t>
            </w:r>
            <w:r w:rsidRPr="00C806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</w:p>
          <w:p w:rsidR="00E54EE1" w:rsidRPr="00C806D9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Pr="00125246" w:rsidRDefault="00E54EE1" w:rsidP="009D3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D1F1E">
        <w:trPr>
          <w:trHeight w:hRule="exact" w:val="19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EE1" w:rsidRPr="00125246" w:rsidRDefault="0033103C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ED1F1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Подготовка и утверждение плана обучения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состава территориальных и 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участковых избирательных комиссий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  <w:p w:rsidR="00E54EE1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</w:p>
          <w:p w:rsidR="00E54EE1" w:rsidRPr="00125246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9D3DB1">
        <w:trPr>
          <w:trHeight w:hRule="exact" w:val="18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33103C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Составление графика обучения лиц, зачисленных в состав резерва участковых комиссий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  <w:p w:rsidR="00E54EE1" w:rsidRPr="00125246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0A169C">
        <w:trPr>
          <w:trHeight w:hRule="exact" w:val="35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33103C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и утверждение плана обучения лиц, зачисленных в состав резерва участковых комиссий</w:t>
            </w:r>
          </w:p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апрель </w:t>
            </w:r>
          </w:p>
          <w:p w:rsidR="00E54EE1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2015 года</w:t>
            </w:r>
          </w:p>
          <w:p w:rsidR="00E54EE1" w:rsidRPr="00125246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E54EE1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E1" w:rsidRPr="00125246" w:rsidRDefault="00E54EE1" w:rsidP="00BD29A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0A169C">
        <w:trPr>
          <w:trHeight w:hRule="exact" w:val="718"/>
        </w:trPr>
        <w:tc>
          <w:tcPr>
            <w:tcW w:w="15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E1" w:rsidRPr="000A169C" w:rsidRDefault="00E54EE1" w:rsidP="000A169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Организационно-техническое обеспечение</w:t>
            </w:r>
          </w:p>
        </w:tc>
      </w:tr>
      <w:tr w:rsidR="00E54EE1" w:rsidRPr="00125246" w:rsidTr="009D3DB1">
        <w:trPr>
          <w:trHeight w:hRule="exact" w:val="21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C806D9" w:rsidRDefault="0033103C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1.14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E1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Обучение, повышение профессиональной квалификации членов избирательной комиссии Республики Татарстан и работников ее аппарата для применения полученных знаний и навыков при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обучении членов избирательных комиссий и других участников избирательного процесса</w:t>
            </w:r>
          </w:p>
          <w:p w:rsidR="00E54EE1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E54EE1" w:rsidRPr="00125246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C53453">
        <w:trPr>
          <w:trHeight w:hRule="exact" w:val="28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33103C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работы по оказанию услуг по проведению лекций, практических занятий, тестирования, разработке учебных программ, методических пособий, сценариев деловых игр, электронных средств обучения и контроля знаний, составлению аналитического отчета по результатам обработки тестирования участников обучения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5400CD" w:rsidRDefault="005400CD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5400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C53453">
        <w:trPr>
          <w:trHeight w:hRule="exact" w:val="1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</w:t>
            </w:r>
            <w:r w:rsidR="003310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работы передвижного избирательного участка, предоставляющего участникам обучения возможность углубленного изучения учебных материалов и выполнения самостоятельной практической работы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C53453">
        <w:trPr>
          <w:trHeight w:hRule="exact" w:val="19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</w:t>
            </w:r>
            <w:r w:rsidR="003310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E1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условий для проведения практических занятий для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операторов комплексов электронного голосования (КЭГ)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 Потапов Р.В.</w:t>
            </w:r>
          </w:p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1" w:rsidRPr="00125246" w:rsidRDefault="00E54EE1" w:rsidP="009D3D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54EE1" w:rsidRDefault="00E54EE1" w:rsidP="009D3DB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7"/>
        <w:tblW w:w="15351" w:type="dxa"/>
        <w:tblLayout w:type="fixed"/>
        <w:tblLook w:val="0000" w:firstRow="0" w:lastRow="0" w:firstColumn="0" w:lastColumn="0" w:noHBand="0" w:noVBand="0"/>
      </w:tblPr>
      <w:tblGrid>
        <w:gridCol w:w="715"/>
        <w:gridCol w:w="15"/>
        <w:gridCol w:w="6244"/>
        <w:gridCol w:w="10"/>
        <w:gridCol w:w="2419"/>
        <w:gridCol w:w="2438"/>
        <w:gridCol w:w="20"/>
        <w:gridCol w:w="1680"/>
        <w:gridCol w:w="1795"/>
        <w:gridCol w:w="15"/>
      </w:tblGrid>
      <w:tr w:rsidR="00E54EE1" w:rsidRPr="00125246" w:rsidTr="00E54EE1">
        <w:trPr>
          <w:trHeight w:hRule="exact" w:val="302"/>
        </w:trPr>
        <w:tc>
          <w:tcPr>
            <w:tcW w:w="71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625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42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438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70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181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6</w:t>
            </w:r>
          </w:p>
        </w:tc>
      </w:tr>
      <w:tr w:rsidR="00E54EE1" w:rsidRPr="00125246" w:rsidTr="00E54EE1">
        <w:trPr>
          <w:trHeight w:hRule="exact" w:val="1131"/>
        </w:trPr>
        <w:tc>
          <w:tcPr>
            <w:tcW w:w="715" w:type="dxa"/>
          </w:tcPr>
          <w:p w:rsidR="00E54EE1" w:rsidRPr="00125246" w:rsidRDefault="0033103C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1.18</w:t>
            </w:r>
          </w:p>
        </w:tc>
        <w:tc>
          <w:tcPr>
            <w:tcW w:w="625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технической возможности для проведения обучения с удаленными аудиториями с использованием средств видеоконференции</w:t>
            </w:r>
          </w:p>
        </w:tc>
        <w:tc>
          <w:tcPr>
            <w:tcW w:w="242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38" w:type="dxa"/>
          </w:tcPr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trHeight w:hRule="exact" w:val="2111"/>
        </w:trPr>
        <w:tc>
          <w:tcPr>
            <w:tcW w:w="715" w:type="dxa"/>
          </w:tcPr>
          <w:p w:rsidR="00E54EE1" w:rsidRPr="00125246" w:rsidRDefault="0033103C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1.19</w:t>
            </w:r>
          </w:p>
        </w:tc>
        <w:tc>
          <w:tcPr>
            <w:tcW w:w="625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Освещение в средствах массовой информации и размещение информации на сайте избирательной комиссии Республики Татарстан в информационно - телекоммуникационной сети «Интернет» о мероп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риятиях избирательной комиссии 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Республики Татарстан по обучению</w:t>
            </w:r>
          </w:p>
        </w:tc>
        <w:tc>
          <w:tcPr>
            <w:tcW w:w="242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38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5400CD" w:rsidRPr="00125246" w:rsidRDefault="005400CD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400CD" w:rsidRPr="00125246" w:rsidRDefault="005400CD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trHeight w:hRule="exact" w:val="552"/>
        </w:trPr>
        <w:tc>
          <w:tcPr>
            <w:tcW w:w="15351" w:type="dxa"/>
            <w:gridSpan w:val="10"/>
          </w:tcPr>
          <w:p w:rsidR="00E54EE1" w:rsidRPr="00125246" w:rsidRDefault="00E54EE1" w:rsidP="000A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Методическое и информационное обеспечение</w:t>
            </w:r>
          </w:p>
        </w:tc>
      </w:tr>
      <w:tr w:rsidR="00E54EE1" w:rsidRPr="00125246" w:rsidTr="00E54EE1">
        <w:trPr>
          <w:trHeight w:hRule="exact" w:val="2007"/>
        </w:trPr>
        <w:tc>
          <w:tcPr>
            <w:tcW w:w="71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</w:t>
            </w:r>
            <w:r w:rsidR="003310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6259" w:type="dxa"/>
            <w:gridSpan w:val="2"/>
          </w:tcPr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учебно-методических пособий для обучающихся на основе материалов, разработанных РЦОИТ при ЦИК России, а также иных материалов, необходимых для обеспечения обучения участковых избирательных комиссий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2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38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trHeight w:hRule="exact" w:val="1979"/>
        </w:trPr>
        <w:tc>
          <w:tcPr>
            <w:tcW w:w="71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</w:t>
            </w:r>
            <w:r w:rsidR="003310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625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электронных средств обучения на основе материалов, разработанных РЦОИТ при ЦИК России (учебных фильмов, аудио и-видео материалов)</w:t>
            </w:r>
          </w:p>
        </w:tc>
        <w:tc>
          <w:tcPr>
            <w:tcW w:w="242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38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5400CD" w:rsidRDefault="005400CD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trHeight w:hRule="exact" w:val="1354"/>
        </w:trPr>
        <w:tc>
          <w:tcPr>
            <w:tcW w:w="71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</w:t>
            </w:r>
            <w:r w:rsidR="003310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625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электронных средств контроля знаний на основе материалов, разработанных РЦОИТ при ЦИК России (программ компьютерного тестирования)</w:t>
            </w:r>
          </w:p>
        </w:tc>
        <w:tc>
          <w:tcPr>
            <w:tcW w:w="242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38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trHeight w:hRule="exact" w:val="2432"/>
        </w:trPr>
        <w:tc>
          <w:tcPr>
            <w:tcW w:w="71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</w:t>
            </w:r>
            <w:r w:rsidR="003310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6259" w:type="dxa"/>
            <w:gridSpan w:val="2"/>
          </w:tcPr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программ дистанционного обучения, создание на сайте избирательной комиссии Республики Татарстан в информационно - телекоммуникационной сети «Интернет» специального раздела для дистанционного обучения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29" w:type="dxa"/>
            <w:gridSpan w:val="2"/>
          </w:tcPr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апрель-май 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2438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5400CD" w:rsidRDefault="005400CD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trHeight w:hRule="exact" w:val="1971"/>
        </w:trPr>
        <w:tc>
          <w:tcPr>
            <w:tcW w:w="715" w:type="dxa"/>
          </w:tcPr>
          <w:p w:rsidR="00E54EE1" w:rsidRDefault="0033103C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1.24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5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сценариев деловых игр</w:t>
            </w:r>
          </w:p>
        </w:tc>
        <w:tc>
          <w:tcPr>
            <w:tcW w:w="2429" w:type="dxa"/>
            <w:gridSpan w:val="2"/>
          </w:tcPr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февраль-март 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38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gridAfter w:val="1"/>
          <w:wAfter w:w="15" w:type="dxa"/>
          <w:trHeight w:hRule="exact" w:val="2013"/>
        </w:trPr>
        <w:tc>
          <w:tcPr>
            <w:tcW w:w="71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</w:t>
            </w:r>
            <w:r w:rsidR="003310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6259" w:type="dxa"/>
            <w:gridSpan w:val="2"/>
          </w:tcPr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Наполнение на сайте избирательной комиссии Республики Татарстан в информационно - телекоммуникационной сети «Интернет» специальных разделов, посвященных обучению избирательных комиссий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2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58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5400CD" w:rsidRPr="00125246" w:rsidRDefault="005400CD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80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9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gridAfter w:val="1"/>
          <w:wAfter w:w="15" w:type="dxa"/>
          <w:trHeight w:hRule="exact" w:val="2126"/>
        </w:trPr>
        <w:tc>
          <w:tcPr>
            <w:tcW w:w="71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</w:t>
            </w:r>
            <w:r w:rsidR="003310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6259" w:type="dxa"/>
            <w:gridSpan w:val="2"/>
          </w:tcPr>
          <w:p w:rsidR="00E54EE1" w:rsidRDefault="0033103C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Размещение на официальных сайтах муниципальных образований-</w:t>
            </w:r>
            <w:r w:rsidR="00E54EE1"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городских округов и муниципальных районов материалов о мероприятиях по обучению избирательных комиссий</w:t>
            </w:r>
            <w:r w:rsidR="00E54EE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2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58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5400CD" w:rsidRPr="00125246" w:rsidRDefault="005400CD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80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9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gridAfter w:val="1"/>
          <w:wAfter w:w="15" w:type="dxa"/>
          <w:trHeight w:hRule="exact" w:val="2984"/>
        </w:trPr>
        <w:tc>
          <w:tcPr>
            <w:tcW w:w="71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</w:t>
            </w:r>
            <w:r w:rsidR="003310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bookmarkStart w:id="0" w:name="_GoBack"/>
            <w:bookmarkEnd w:id="0"/>
          </w:p>
        </w:tc>
        <w:tc>
          <w:tcPr>
            <w:tcW w:w="625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Подготовка и обобщение информационных материалов о практике работы избирательных комиссий с обращениями, жалобами (заявлениями) о нарушении законодательства Российской Федерации о выборах и </w:t>
            </w:r>
            <w:r w:rsidR="00ED1F1E"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референдумах,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судебных избирательных спорах в ходе подготовки и проведения выборов, прошедших в Республике Татарстан</w:t>
            </w:r>
          </w:p>
        </w:tc>
        <w:tc>
          <w:tcPr>
            <w:tcW w:w="242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2458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</w:tc>
        <w:tc>
          <w:tcPr>
            <w:tcW w:w="1680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9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BD3CDA">
        <w:trPr>
          <w:gridAfter w:val="1"/>
          <w:wAfter w:w="15" w:type="dxa"/>
          <w:trHeight w:hRule="exact" w:val="703"/>
        </w:trPr>
        <w:tc>
          <w:tcPr>
            <w:tcW w:w="15336" w:type="dxa"/>
            <w:gridSpan w:val="9"/>
          </w:tcPr>
          <w:p w:rsidR="00E54EE1" w:rsidRPr="00125246" w:rsidRDefault="00E54EE1" w:rsidP="000A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2. Обучение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состава избирательных комиссий </w:t>
            </w: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Республики Татарстан</w:t>
            </w:r>
          </w:p>
        </w:tc>
      </w:tr>
      <w:tr w:rsidR="00E54EE1" w:rsidRPr="00125246" w:rsidTr="00E54EE1">
        <w:trPr>
          <w:gridAfter w:val="1"/>
          <w:wAfter w:w="15" w:type="dxa"/>
          <w:trHeight w:hRule="exact" w:val="2446"/>
        </w:trPr>
        <w:tc>
          <w:tcPr>
            <w:tcW w:w="71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625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Проведение зональных семинаров с выездом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территории для председателей, заместителей председателей, секретарей участковых избирательных комиссий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29" w:type="dxa"/>
            <w:gridSpan w:val="2"/>
          </w:tcPr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весь период (по отдельному плану в соответствии со схемой зон)</w:t>
            </w:r>
            <w:r w:rsidR="00774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58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 w:rsidR="00C549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80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9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gridAfter w:val="1"/>
          <w:wAfter w:w="15" w:type="dxa"/>
          <w:trHeight w:hRule="exact" w:val="2142"/>
        </w:trPr>
        <w:tc>
          <w:tcPr>
            <w:tcW w:w="71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625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территориальных и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участковых избирательных комиссий, обеспечивающих проведение муниципальных выборов на территории Республики Татарстан в сентябре 201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242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 –апрель 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 (по отдельному плану)</w:t>
            </w:r>
          </w:p>
        </w:tc>
        <w:tc>
          <w:tcPr>
            <w:tcW w:w="2458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80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9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gridAfter w:val="1"/>
          <w:wAfter w:w="15" w:type="dxa"/>
          <w:trHeight w:hRule="exact" w:val="1576"/>
        </w:trPr>
        <w:tc>
          <w:tcPr>
            <w:tcW w:w="715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6259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Обучение лиц, зачисленных в состав резерва участковых комиссий (дистанционно)</w:t>
            </w:r>
          </w:p>
        </w:tc>
        <w:tc>
          <w:tcPr>
            <w:tcW w:w="2429" w:type="dxa"/>
            <w:gridSpan w:val="2"/>
          </w:tcPr>
          <w:p w:rsidR="00E54EE1" w:rsidRPr="00125246" w:rsidRDefault="009D3DB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E54EE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есь период</w:t>
            </w:r>
          </w:p>
        </w:tc>
        <w:tc>
          <w:tcPr>
            <w:tcW w:w="2458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5400CD" w:rsidRPr="00125246" w:rsidRDefault="005400CD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77449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80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95" w:type="dxa"/>
          </w:tcPr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trHeight w:hRule="exact" w:val="1419"/>
        </w:trPr>
        <w:tc>
          <w:tcPr>
            <w:tcW w:w="73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6254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Тестирование председателей, заместителей председателей и секретарей участковых избирательных комиссий</w:t>
            </w:r>
          </w:p>
        </w:tc>
        <w:tc>
          <w:tcPr>
            <w:tcW w:w="2419" w:type="dxa"/>
          </w:tcPr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август 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 (по отдельному графику)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58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Pr="00125246" w:rsidRDefault="00C54954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</w:tc>
        <w:tc>
          <w:tcPr>
            <w:tcW w:w="1680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77449A">
        <w:trPr>
          <w:trHeight w:hRule="exact" w:val="1825"/>
        </w:trPr>
        <w:tc>
          <w:tcPr>
            <w:tcW w:w="73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2.5</w:t>
            </w:r>
          </w:p>
        </w:tc>
        <w:tc>
          <w:tcPr>
            <w:tcW w:w="6254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Тестирование лиц, зачисленных в состав резерва участковых комиссий</w:t>
            </w:r>
          </w:p>
        </w:tc>
        <w:tc>
          <w:tcPr>
            <w:tcW w:w="2419" w:type="dxa"/>
          </w:tcPr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 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 (по отдельному графику)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58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C54954" w:rsidRPr="00125246" w:rsidRDefault="00C54954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</w:tc>
        <w:tc>
          <w:tcPr>
            <w:tcW w:w="1680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54EE1" w:rsidRPr="00125246" w:rsidTr="00E54EE1">
        <w:trPr>
          <w:trHeight w:hRule="exact" w:val="552"/>
        </w:trPr>
        <w:tc>
          <w:tcPr>
            <w:tcW w:w="15351" w:type="dxa"/>
            <w:gridSpan w:val="10"/>
          </w:tcPr>
          <w:p w:rsidR="00E54EE1" w:rsidRPr="00125246" w:rsidRDefault="00E54EE1" w:rsidP="000A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3. Обработка результатов обучения</w:t>
            </w:r>
          </w:p>
        </w:tc>
      </w:tr>
      <w:tr w:rsidR="00E54EE1" w:rsidRPr="00125246" w:rsidTr="00C53453">
        <w:trPr>
          <w:trHeight w:hRule="exact" w:val="2000"/>
        </w:trPr>
        <w:tc>
          <w:tcPr>
            <w:tcW w:w="73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3.1</w:t>
            </w:r>
          </w:p>
        </w:tc>
        <w:tc>
          <w:tcPr>
            <w:tcW w:w="6254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Составление аналитического отчета по результатам обработки тестирования всех участников обучения</w:t>
            </w:r>
          </w:p>
        </w:tc>
        <w:tc>
          <w:tcPr>
            <w:tcW w:w="2419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 – октябрь 2015</w:t>
            </w: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2458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Каменькова</w:t>
            </w:r>
            <w:proofErr w:type="spellEnd"/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Борисова Н.П.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Григорьева Е.Б.</w:t>
            </w:r>
          </w:p>
          <w:p w:rsidR="005400CD" w:rsidRDefault="005400CD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252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Потапов Р.В.</w:t>
            </w:r>
          </w:p>
          <w:p w:rsidR="00E54EE1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Ф.Н.</w:t>
            </w: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80" w:type="dxa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0" w:type="dxa"/>
            <w:gridSpan w:val="2"/>
          </w:tcPr>
          <w:p w:rsidR="00E54EE1" w:rsidRPr="00125246" w:rsidRDefault="00E54EE1" w:rsidP="009D3DB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130DE" w:rsidRPr="00096C0B" w:rsidRDefault="000130DE" w:rsidP="00E54EE1">
      <w:pPr>
        <w:rPr>
          <w:sz w:val="16"/>
          <w:szCs w:val="16"/>
        </w:rPr>
      </w:pPr>
    </w:p>
    <w:sectPr w:rsidR="000130DE" w:rsidRPr="00096C0B" w:rsidSect="0013647F">
      <w:headerReference w:type="even" r:id="rId12"/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EB" w:rsidRDefault="00B439EB" w:rsidP="00E75D02">
      <w:pPr>
        <w:spacing w:after="0" w:line="240" w:lineRule="auto"/>
      </w:pPr>
      <w:r>
        <w:separator/>
      </w:r>
    </w:p>
  </w:endnote>
  <w:endnote w:type="continuationSeparator" w:id="0">
    <w:p w:rsidR="00B439EB" w:rsidRDefault="00B439EB" w:rsidP="00E7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EB" w:rsidRDefault="00B439EB" w:rsidP="00E75D02">
      <w:pPr>
        <w:spacing w:after="0" w:line="240" w:lineRule="auto"/>
      </w:pPr>
      <w:r>
        <w:separator/>
      </w:r>
    </w:p>
  </w:footnote>
  <w:footnote w:type="continuationSeparator" w:id="0">
    <w:p w:rsidR="00B439EB" w:rsidRDefault="00B439EB" w:rsidP="00E75D02">
      <w:pPr>
        <w:spacing w:after="0" w:line="240" w:lineRule="auto"/>
      </w:pPr>
      <w:r>
        <w:continuationSeparator/>
      </w:r>
    </w:p>
  </w:footnote>
  <w:footnote w:id="1">
    <w:p w:rsidR="00E54EE1" w:rsidRPr="00D239A6" w:rsidRDefault="00E54EE1" w:rsidP="00E54EE1">
      <w:pPr>
        <w:spacing w:line="170" w:lineRule="exact"/>
        <w:ind w:left="840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b/>
          <w:bCs/>
        </w:rPr>
        <w:t xml:space="preserve"> </w:t>
      </w:r>
      <w:r w:rsidRPr="00D239A6">
        <w:rPr>
          <w:rFonts w:ascii="Times New Roman" w:hAnsi="Times New Roman" w:cs="Times New Roman"/>
          <w:b/>
          <w:bCs/>
        </w:rPr>
        <w:t>В</w:t>
      </w:r>
      <w:r>
        <w:rPr>
          <w:b/>
          <w:bCs/>
        </w:rPr>
        <w:t xml:space="preserve"> </w:t>
      </w:r>
      <w:r w:rsidRPr="00D239A6">
        <w:rPr>
          <w:rFonts w:ascii="Times New Roman" w:hAnsi="Times New Roman" w:cs="Times New Roman"/>
          <w:b/>
          <w:bCs/>
        </w:rPr>
        <w:t>Комплекс мероприятий постановлением избирательной комиссии Республики Татарстан могут быть внесены изменения.</w:t>
      </w:r>
    </w:p>
  </w:footnote>
  <w:footnote w:id="2">
    <w:p w:rsidR="00E54EE1" w:rsidRPr="00D239A6" w:rsidRDefault="00E54EE1" w:rsidP="00E54EE1">
      <w:pPr>
        <w:spacing w:line="170" w:lineRule="exact"/>
        <w:ind w:left="820"/>
        <w:rPr>
          <w:rFonts w:ascii="Times New Roman" w:hAnsi="Times New Roman" w:cs="Times New Roman"/>
        </w:rPr>
      </w:pPr>
      <w:r w:rsidRPr="00D239A6">
        <w:rPr>
          <w:rFonts w:ascii="Times New Roman" w:hAnsi="Times New Roman" w:cs="Times New Roman"/>
          <w:vertAlign w:val="superscript"/>
        </w:rPr>
        <w:footnoteRef/>
      </w:r>
      <w:r w:rsidRPr="00D239A6">
        <w:rPr>
          <w:rFonts w:ascii="Times New Roman" w:hAnsi="Times New Roman" w:cs="Times New Roman"/>
          <w:b/>
          <w:bCs/>
        </w:rPr>
        <w:t xml:space="preserve"> При поступлении средств федерального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03474"/>
      <w:docPartObj>
        <w:docPartGallery w:val="Page Numbers (Top of Page)"/>
        <w:docPartUnique/>
      </w:docPartObj>
    </w:sdtPr>
    <w:sdtEndPr/>
    <w:sdtContent>
      <w:p w:rsidR="001C2ED6" w:rsidRDefault="001C2E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03C">
          <w:rPr>
            <w:noProof/>
          </w:rPr>
          <w:t>2</w:t>
        </w:r>
        <w:r>
          <w:fldChar w:fldCharType="end"/>
        </w:r>
      </w:p>
    </w:sdtContent>
  </w:sdt>
  <w:p w:rsidR="001C2ED6" w:rsidRDefault="001C2E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E1" w:rsidRDefault="00E54EE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F43DF3" wp14:editId="08F97ECE">
              <wp:simplePos x="0" y="0"/>
              <wp:positionH relativeFrom="page">
                <wp:posOffset>5326380</wp:posOffset>
              </wp:positionH>
              <wp:positionV relativeFrom="page">
                <wp:posOffset>546735</wp:posOffset>
              </wp:positionV>
              <wp:extent cx="63500" cy="140335"/>
              <wp:effectExtent l="1905" t="381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E1" w:rsidRDefault="00E54EE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8625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43D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9.4pt;margin-top:43.05pt;width:5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" filled="f" stroked="f">
              <v:textbox style="mso-fit-shape-to-text:t" inset="0,0,0,0">
                <w:txbxContent>
                  <w:p w:rsidR="00E54EE1" w:rsidRDefault="00E54EE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8625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E1" w:rsidRDefault="00E54EE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6824B0C" wp14:editId="2F85FDA0">
              <wp:simplePos x="0" y="0"/>
              <wp:positionH relativeFrom="page">
                <wp:posOffset>5326380</wp:posOffset>
              </wp:positionH>
              <wp:positionV relativeFrom="page">
                <wp:posOffset>546735</wp:posOffset>
              </wp:positionV>
              <wp:extent cx="63500" cy="140335"/>
              <wp:effectExtent l="1905" t="381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E1" w:rsidRDefault="00E54EE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24B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9.4pt;margin-top:43.05pt;width:5pt;height:11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" filled="f" stroked="f">
              <v:textbox style="mso-fit-shape-to-text:t" inset="0,0,0,0">
                <w:txbxContent>
                  <w:p w:rsidR="00E54EE1" w:rsidRDefault="00E54EE1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E1" w:rsidRDefault="00E54EE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E1" w:rsidRDefault="00E54E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70D2C"/>
    <w:multiLevelType w:val="hybridMultilevel"/>
    <w:tmpl w:val="8D208D72"/>
    <w:lvl w:ilvl="0" w:tplc="E9D06FD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02"/>
    <w:rsid w:val="000130DE"/>
    <w:rsid w:val="0002229C"/>
    <w:rsid w:val="000648AC"/>
    <w:rsid w:val="00081A62"/>
    <w:rsid w:val="00096C0B"/>
    <w:rsid w:val="000A169C"/>
    <w:rsid w:val="000B3B0E"/>
    <w:rsid w:val="000C16E2"/>
    <w:rsid w:val="000F019A"/>
    <w:rsid w:val="000F1F6B"/>
    <w:rsid w:val="000F3ED0"/>
    <w:rsid w:val="00123A5B"/>
    <w:rsid w:val="00123F78"/>
    <w:rsid w:val="0013647F"/>
    <w:rsid w:val="001452E4"/>
    <w:rsid w:val="00150B38"/>
    <w:rsid w:val="001C2ED6"/>
    <w:rsid w:val="001C7EAA"/>
    <w:rsid w:val="001E53E9"/>
    <w:rsid w:val="001E6A4D"/>
    <w:rsid w:val="00226C2C"/>
    <w:rsid w:val="00260E70"/>
    <w:rsid w:val="00266D53"/>
    <w:rsid w:val="00274F3E"/>
    <w:rsid w:val="00297B72"/>
    <w:rsid w:val="002A43D7"/>
    <w:rsid w:val="002A4415"/>
    <w:rsid w:val="002A65B2"/>
    <w:rsid w:val="002B00CA"/>
    <w:rsid w:val="002D606E"/>
    <w:rsid w:val="002E1CA6"/>
    <w:rsid w:val="002F4D6C"/>
    <w:rsid w:val="00311798"/>
    <w:rsid w:val="00330379"/>
    <w:rsid w:val="0033103C"/>
    <w:rsid w:val="00337772"/>
    <w:rsid w:val="00367D0A"/>
    <w:rsid w:val="00380E25"/>
    <w:rsid w:val="003A0E56"/>
    <w:rsid w:val="003B5312"/>
    <w:rsid w:val="00414755"/>
    <w:rsid w:val="00416247"/>
    <w:rsid w:val="00436825"/>
    <w:rsid w:val="004518F2"/>
    <w:rsid w:val="00454BE4"/>
    <w:rsid w:val="00463DDA"/>
    <w:rsid w:val="004758BF"/>
    <w:rsid w:val="004A7F2E"/>
    <w:rsid w:val="004C55C8"/>
    <w:rsid w:val="004E13F3"/>
    <w:rsid w:val="004E3319"/>
    <w:rsid w:val="004F6DF2"/>
    <w:rsid w:val="005239BD"/>
    <w:rsid w:val="00530995"/>
    <w:rsid w:val="00533A31"/>
    <w:rsid w:val="005400CD"/>
    <w:rsid w:val="00550D08"/>
    <w:rsid w:val="00567C4D"/>
    <w:rsid w:val="005B7790"/>
    <w:rsid w:val="005C4B47"/>
    <w:rsid w:val="005D4E73"/>
    <w:rsid w:val="005E1097"/>
    <w:rsid w:val="00600DFA"/>
    <w:rsid w:val="006375E4"/>
    <w:rsid w:val="006560E1"/>
    <w:rsid w:val="00661B8F"/>
    <w:rsid w:val="0067644D"/>
    <w:rsid w:val="006972F3"/>
    <w:rsid w:val="006D6E1E"/>
    <w:rsid w:val="006F7DC7"/>
    <w:rsid w:val="007113F3"/>
    <w:rsid w:val="00730CED"/>
    <w:rsid w:val="00735D28"/>
    <w:rsid w:val="0073799A"/>
    <w:rsid w:val="00745E89"/>
    <w:rsid w:val="00766887"/>
    <w:rsid w:val="00772D44"/>
    <w:rsid w:val="0077449A"/>
    <w:rsid w:val="0079253C"/>
    <w:rsid w:val="007B3E0B"/>
    <w:rsid w:val="00821765"/>
    <w:rsid w:val="00831D7B"/>
    <w:rsid w:val="0083584A"/>
    <w:rsid w:val="00863236"/>
    <w:rsid w:val="0087523D"/>
    <w:rsid w:val="00876E97"/>
    <w:rsid w:val="008D08A7"/>
    <w:rsid w:val="008F36F5"/>
    <w:rsid w:val="008F47C5"/>
    <w:rsid w:val="0091710B"/>
    <w:rsid w:val="0093325C"/>
    <w:rsid w:val="00936E98"/>
    <w:rsid w:val="00962C41"/>
    <w:rsid w:val="00970745"/>
    <w:rsid w:val="009779A8"/>
    <w:rsid w:val="0099041A"/>
    <w:rsid w:val="009A6AC6"/>
    <w:rsid w:val="009D0433"/>
    <w:rsid w:val="009D3DB1"/>
    <w:rsid w:val="009E2583"/>
    <w:rsid w:val="009E56F6"/>
    <w:rsid w:val="009F62E0"/>
    <w:rsid w:val="009F6318"/>
    <w:rsid w:val="009F7079"/>
    <w:rsid w:val="00A1279F"/>
    <w:rsid w:val="00A17E19"/>
    <w:rsid w:val="00A31755"/>
    <w:rsid w:val="00A32B64"/>
    <w:rsid w:val="00A56350"/>
    <w:rsid w:val="00A57DBA"/>
    <w:rsid w:val="00A67790"/>
    <w:rsid w:val="00A90D3D"/>
    <w:rsid w:val="00AB2E6C"/>
    <w:rsid w:val="00AD55A1"/>
    <w:rsid w:val="00AD7465"/>
    <w:rsid w:val="00B40411"/>
    <w:rsid w:val="00B4113D"/>
    <w:rsid w:val="00B439EB"/>
    <w:rsid w:val="00B51632"/>
    <w:rsid w:val="00B67D7B"/>
    <w:rsid w:val="00B90B7D"/>
    <w:rsid w:val="00BB0E6B"/>
    <w:rsid w:val="00BB1C3D"/>
    <w:rsid w:val="00BD1281"/>
    <w:rsid w:val="00BD3CDA"/>
    <w:rsid w:val="00BE34FA"/>
    <w:rsid w:val="00BF1265"/>
    <w:rsid w:val="00BF3772"/>
    <w:rsid w:val="00C3351F"/>
    <w:rsid w:val="00C33675"/>
    <w:rsid w:val="00C53453"/>
    <w:rsid w:val="00C54954"/>
    <w:rsid w:val="00C62FFB"/>
    <w:rsid w:val="00C65C63"/>
    <w:rsid w:val="00C72BDE"/>
    <w:rsid w:val="00C77140"/>
    <w:rsid w:val="00C80EAF"/>
    <w:rsid w:val="00C97EC8"/>
    <w:rsid w:val="00CA7F38"/>
    <w:rsid w:val="00CB1240"/>
    <w:rsid w:val="00CC3136"/>
    <w:rsid w:val="00D2006D"/>
    <w:rsid w:val="00D3551B"/>
    <w:rsid w:val="00D46A44"/>
    <w:rsid w:val="00D53B43"/>
    <w:rsid w:val="00D74DDC"/>
    <w:rsid w:val="00E173C4"/>
    <w:rsid w:val="00E317C7"/>
    <w:rsid w:val="00E43522"/>
    <w:rsid w:val="00E44928"/>
    <w:rsid w:val="00E54EE1"/>
    <w:rsid w:val="00E65A6F"/>
    <w:rsid w:val="00E74A63"/>
    <w:rsid w:val="00E75D02"/>
    <w:rsid w:val="00E8751A"/>
    <w:rsid w:val="00EA6499"/>
    <w:rsid w:val="00EC74CC"/>
    <w:rsid w:val="00ED1F1E"/>
    <w:rsid w:val="00EE65F1"/>
    <w:rsid w:val="00EF1654"/>
    <w:rsid w:val="00F00474"/>
    <w:rsid w:val="00F240B6"/>
    <w:rsid w:val="00F34BB9"/>
    <w:rsid w:val="00F500E9"/>
    <w:rsid w:val="00F74C66"/>
    <w:rsid w:val="00F76B6A"/>
    <w:rsid w:val="00FA2EE4"/>
    <w:rsid w:val="00FA706B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A444DC2-D3FE-4A2B-B787-0636545C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D02"/>
  </w:style>
  <w:style w:type="paragraph" w:styleId="a5">
    <w:name w:val="footer"/>
    <w:basedOn w:val="a"/>
    <w:link w:val="a6"/>
    <w:uiPriority w:val="99"/>
    <w:unhideWhenUsed/>
    <w:rsid w:val="00E7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D02"/>
  </w:style>
  <w:style w:type="table" w:styleId="a7">
    <w:name w:val="Table Grid"/>
    <w:basedOn w:val="a1"/>
    <w:uiPriority w:val="39"/>
    <w:rsid w:val="00E7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2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53B43"/>
    <w:pPr>
      <w:ind w:left="720"/>
      <w:contextualSpacing/>
    </w:pPr>
  </w:style>
  <w:style w:type="paragraph" w:styleId="ab">
    <w:name w:val="No Spacing"/>
    <w:uiPriority w:val="1"/>
    <w:qFormat/>
    <w:rsid w:val="00E54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5746-52E5-455C-AB78-B0997B1D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2015-01-23T06:36:00Z</cp:lastPrinted>
  <dcterms:created xsi:type="dcterms:W3CDTF">2013-05-20T12:42:00Z</dcterms:created>
  <dcterms:modified xsi:type="dcterms:W3CDTF">2015-01-28T07:46:00Z</dcterms:modified>
</cp:coreProperties>
</file>