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3D73BF" w:rsidTr="003D73BF">
        <w:tc>
          <w:tcPr>
            <w:tcW w:w="4955" w:type="dxa"/>
            <w:hideMark/>
          </w:tcPr>
          <w:p w:rsidR="003D73BF" w:rsidRDefault="003D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3D73BF" w:rsidRDefault="003D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постановлению Центральной избирательной</w:t>
            </w:r>
          </w:p>
          <w:p w:rsidR="003D73BF" w:rsidRDefault="003D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Республики Татарстан</w:t>
            </w:r>
          </w:p>
          <w:p w:rsidR="003D73BF" w:rsidRDefault="003D7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июня 2016 г. № 87/1082</w:t>
            </w:r>
          </w:p>
        </w:tc>
      </w:tr>
    </w:tbl>
    <w:p w:rsidR="003D73BF" w:rsidRDefault="003D73BF" w:rsidP="003D73B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D73BF" w:rsidRDefault="003D73BF" w:rsidP="003D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3D73BF" w:rsidRDefault="003D73BF" w:rsidP="003D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Спасского района Республики Татарстан на вакантное место</w:t>
      </w:r>
    </w:p>
    <w:p w:rsidR="003D73BF" w:rsidRDefault="003D73BF" w:rsidP="003D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73BF" w:rsidRDefault="003D73BF" w:rsidP="003D7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Спасского района Республики Татарстан с правом решающего голоса,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 26 и 29 Федерального закона «Об основных гарантиях избирательных прав и права на участие в референдуме граждан Российской Федерации», статьями 11, 15 и 18 Избирательного кодекса Республики Татарстан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Спасского района Республики Татарстан с правом решающего голоса на вакантное место.</w:t>
      </w:r>
    </w:p>
    <w:p w:rsidR="003D73BF" w:rsidRDefault="003D73BF" w:rsidP="003D73BF">
      <w:pPr>
        <w:widowControl w:val="0"/>
        <w:tabs>
          <w:tab w:val="left" w:pos="567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десяти рабочих дней со дня опубликования настоящего сообщения </w:t>
      </w:r>
      <w:r>
        <w:rPr>
          <w:rFonts w:ascii="Times New Roman" w:hAnsi="Times New Roman" w:cs="Times New Roman"/>
          <w:sz w:val="28"/>
        </w:rPr>
        <w:t xml:space="preserve">с 9.00 до 18.00 часов (перерыв с 12.00 до 13.00), </w:t>
      </w:r>
      <w:r w:rsidR="008E5E62">
        <w:rPr>
          <w:rFonts w:ascii="Times New Roman" w:hAnsi="Times New Roman" w:cs="Times New Roman"/>
          <w:sz w:val="28"/>
        </w:rPr>
        <w:t>в праздничные дни с 9.00 до 13</w:t>
      </w:r>
      <w:r w:rsidR="008E5E62" w:rsidRPr="008F0040">
        <w:rPr>
          <w:rFonts w:ascii="Times New Roman" w:hAnsi="Times New Roman" w:cs="Times New Roman"/>
          <w:sz w:val="28"/>
        </w:rPr>
        <w:t xml:space="preserve">.00 часов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по адресу: 420014, Казань, Кремль, подъезд 3 (контактные телефоны 8(843) 292-84-33; 292-52-45).</w:t>
      </w:r>
    </w:p>
    <w:p w:rsidR="003D73BF" w:rsidRDefault="003D73BF" w:rsidP="003D73BF">
      <w:pPr>
        <w:widowControl w:val="0"/>
        <w:tabs>
          <w:tab w:val="left" w:pos="567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кандидатуре в состав Территориальной избирательной комиссии на вакантное место необходимо руководствоваться постановлением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(в редакции от 23 марта 2016 года № 329/1874-6).</w:t>
      </w:r>
    </w:p>
    <w:p w:rsidR="003D73BF" w:rsidRDefault="003D73BF" w:rsidP="003D73BF"/>
    <w:p w:rsidR="004009D5" w:rsidRDefault="004009D5"/>
    <w:sectPr w:rsidR="0040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BF"/>
    <w:rsid w:val="003D73BF"/>
    <w:rsid w:val="004009D5"/>
    <w:rsid w:val="008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B62FB-69FF-4384-8E4A-541F33BE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3B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2016-06-02T10:12:00Z</dcterms:created>
  <dcterms:modified xsi:type="dcterms:W3CDTF">2016-06-02T12:13:00Z</dcterms:modified>
</cp:coreProperties>
</file>